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80FB" w14:textId="77777777" w:rsidR="00ED45CB" w:rsidRPr="008F202F" w:rsidRDefault="00333CCF" w:rsidP="008F202F">
      <w:pPr>
        <w:pStyle w:val="UserGuideHeading"/>
        <w:pBdr>
          <w:bottom w:val="single" w:sz="4" w:space="12" w:color="007DB9"/>
        </w:pBdr>
        <w:spacing w:before="480" w:line="240" w:lineRule="auto"/>
        <w:ind w:left="2262" w:hanging="2262"/>
        <w:rPr>
          <w:rFonts w:ascii="VIC" w:hAnsi="VIC"/>
          <w:color w:val="007DB9"/>
        </w:rPr>
      </w:pPr>
      <w:bookmarkStart w:id="0" w:name="_Toc78774842"/>
      <w:r w:rsidRPr="008F202F">
        <w:rPr>
          <w:rFonts w:ascii="VIC" w:hAnsi="VIC"/>
          <w:color w:val="007DB9"/>
        </w:rPr>
        <w:t>User Guide 12</w:t>
      </w:r>
      <w:r w:rsidRPr="008F202F">
        <w:rPr>
          <w:rFonts w:ascii="VIC" w:hAnsi="VIC"/>
          <w:color w:val="007DB9"/>
        </w:rPr>
        <w:tab/>
      </w:r>
      <w:r w:rsidR="009F6D0A" w:rsidRPr="008F202F">
        <w:rPr>
          <w:rFonts w:ascii="VIC" w:hAnsi="VIC"/>
          <w:color w:val="007DB9"/>
        </w:rPr>
        <w:t>L</w:t>
      </w:r>
      <w:r w:rsidR="00DB7B02" w:rsidRPr="008F202F">
        <w:rPr>
          <w:rFonts w:ascii="VIC" w:hAnsi="VIC"/>
          <w:color w:val="007DB9"/>
        </w:rPr>
        <w:t>and</w:t>
      </w:r>
      <w:r w:rsidR="00064DA4" w:rsidRPr="008F202F">
        <w:rPr>
          <w:rFonts w:ascii="VIC" w:hAnsi="VIC"/>
          <w:color w:val="007DB9"/>
        </w:rPr>
        <w:t xml:space="preserve"> </w:t>
      </w:r>
      <w:r w:rsidR="00413605" w:rsidRPr="008F202F">
        <w:rPr>
          <w:rFonts w:ascii="VIC" w:hAnsi="VIC"/>
          <w:color w:val="007DB9"/>
        </w:rPr>
        <w:t xml:space="preserve">Use </w:t>
      </w:r>
      <w:r w:rsidR="00064DA4" w:rsidRPr="008F202F">
        <w:rPr>
          <w:rFonts w:ascii="VIC" w:hAnsi="VIC"/>
          <w:color w:val="007DB9"/>
        </w:rPr>
        <w:t>V</w:t>
      </w:r>
      <w:r w:rsidR="00DB7B02" w:rsidRPr="008F202F">
        <w:rPr>
          <w:rFonts w:ascii="VIC" w:hAnsi="VIC"/>
          <w:color w:val="007DB9"/>
        </w:rPr>
        <w:t>ictoria</w:t>
      </w:r>
      <w:r w:rsidR="00B532AD" w:rsidRPr="008F202F">
        <w:rPr>
          <w:rFonts w:ascii="VIC" w:hAnsi="VIC"/>
          <w:color w:val="007DB9"/>
        </w:rPr>
        <w:t xml:space="preserve"> Requisitions and Plan Amendments</w:t>
      </w:r>
      <w:bookmarkEnd w:id="0"/>
    </w:p>
    <w:p w14:paraId="47BB1990" w14:textId="77777777" w:rsidR="00ED45CB" w:rsidRPr="008F202F" w:rsidRDefault="00ED45CB" w:rsidP="00E4598B">
      <w:pPr>
        <w:pStyle w:val="HeadingA"/>
        <w:outlineLvl w:val="0"/>
        <w:rPr>
          <w:rFonts w:ascii="VIC" w:hAnsi="VIC"/>
          <w:color w:val="007DB9"/>
        </w:rPr>
      </w:pPr>
      <w:bookmarkStart w:id="1" w:name="_Toc78094366"/>
      <w:bookmarkStart w:id="2" w:name="_Toc78099058"/>
      <w:r w:rsidRPr="008F202F">
        <w:rPr>
          <w:rFonts w:ascii="VIC" w:hAnsi="VIC"/>
          <w:color w:val="007DB9"/>
        </w:rPr>
        <w:t xml:space="preserve">Purpose of this </w:t>
      </w:r>
      <w:bookmarkEnd w:id="1"/>
      <w:bookmarkEnd w:id="2"/>
      <w:r w:rsidR="00A84C0E" w:rsidRPr="008F202F">
        <w:rPr>
          <w:rFonts w:ascii="VIC" w:hAnsi="VIC"/>
          <w:color w:val="007DB9"/>
        </w:rPr>
        <w:t>User Guide</w:t>
      </w:r>
    </w:p>
    <w:p w14:paraId="6FD0973B" w14:textId="77777777" w:rsidR="00CF6495" w:rsidRPr="008F202F" w:rsidRDefault="003F707B" w:rsidP="00333CCF">
      <w:pPr>
        <w:pStyle w:val="BodyText"/>
        <w:rPr>
          <w:rFonts w:ascii="Arial" w:hAnsi="Arial" w:cs="Arial"/>
          <w:sz w:val="20"/>
        </w:rPr>
      </w:pPr>
      <w:bookmarkStart w:id="3" w:name="_Toc78094367"/>
      <w:bookmarkStart w:id="4" w:name="_Toc78099059"/>
      <w:r w:rsidRPr="008F202F">
        <w:rPr>
          <w:rFonts w:ascii="Arial" w:hAnsi="Arial" w:cs="Arial"/>
          <w:sz w:val="20"/>
        </w:rPr>
        <w:t xml:space="preserve">To provide information on how amendments to </w:t>
      </w:r>
      <w:r w:rsidR="0037128B" w:rsidRPr="00D46AE3">
        <w:rPr>
          <w:rFonts w:ascii="Arial" w:hAnsi="Arial" w:cs="Arial"/>
          <w:iCs/>
          <w:sz w:val="20"/>
        </w:rPr>
        <w:t>Subdivision Ac</w:t>
      </w:r>
      <w:r w:rsidR="0037128B" w:rsidRPr="008F202F">
        <w:rPr>
          <w:rFonts w:ascii="Arial" w:hAnsi="Arial" w:cs="Arial"/>
          <w:sz w:val="20"/>
        </w:rPr>
        <w:t xml:space="preserve">t and </w:t>
      </w:r>
      <w:r w:rsidR="0037128B" w:rsidRPr="00441F2F">
        <w:rPr>
          <w:rFonts w:ascii="Arial" w:hAnsi="Arial" w:cs="Arial"/>
          <w:iCs/>
          <w:sz w:val="20"/>
        </w:rPr>
        <w:t>Transfer of Land Act (TLA)</w:t>
      </w:r>
      <w:r w:rsidR="0037128B" w:rsidRPr="008F202F">
        <w:rPr>
          <w:rFonts w:ascii="Arial" w:hAnsi="Arial" w:cs="Arial"/>
          <w:sz w:val="20"/>
        </w:rPr>
        <w:t xml:space="preserve"> documents, such as </w:t>
      </w:r>
      <w:r w:rsidRPr="008F202F">
        <w:rPr>
          <w:rFonts w:ascii="Arial" w:hAnsi="Arial" w:cs="Arial"/>
          <w:sz w:val="20"/>
        </w:rPr>
        <w:t xml:space="preserve">a </w:t>
      </w:r>
      <w:r w:rsidR="00673D4B" w:rsidRPr="008F202F">
        <w:rPr>
          <w:rFonts w:ascii="Arial" w:hAnsi="Arial" w:cs="Arial"/>
          <w:sz w:val="20"/>
        </w:rPr>
        <w:t>c</w:t>
      </w:r>
      <w:r w:rsidR="007135C2" w:rsidRPr="008F202F">
        <w:rPr>
          <w:rFonts w:ascii="Arial" w:hAnsi="Arial" w:cs="Arial"/>
          <w:sz w:val="20"/>
        </w:rPr>
        <w:t xml:space="preserve">ertified </w:t>
      </w:r>
      <w:r w:rsidR="00673D4B" w:rsidRPr="008F202F">
        <w:rPr>
          <w:rFonts w:ascii="Arial" w:hAnsi="Arial" w:cs="Arial"/>
          <w:sz w:val="20"/>
        </w:rPr>
        <w:t>p</w:t>
      </w:r>
      <w:r w:rsidR="007135C2" w:rsidRPr="008F202F">
        <w:rPr>
          <w:rFonts w:ascii="Arial" w:hAnsi="Arial" w:cs="Arial"/>
          <w:sz w:val="20"/>
        </w:rPr>
        <w:t>lan</w:t>
      </w:r>
      <w:r w:rsidRPr="008F202F">
        <w:rPr>
          <w:rFonts w:ascii="Arial" w:hAnsi="Arial" w:cs="Arial"/>
          <w:sz w:val="20"/>
        </w:rPr>
        <w:t>,</w:t>
      </w:r>
      <w:r w:rsidR="0037128B" w:rsidRPr="008F202F">
        <w:rPr>
          <w:rFonts w:ascii="Arial" w:hAnsi="Arial" w:cs="Arial"/>
          <w:sz w:val="20"/>
        </w:rPr>
        <w:t xml:space="preserve"> </w:t>
      </w:r>
      <w:r w:rsidR="008C5367" w:rsidRPr="008F202F">
        <w:rPr>
          <w:rFonts w:ascii="Arial" w:hAnsi="Arial" w:cs="Arial"/>
          <w:sz w:val="20"/>
        </w:rPr>
        <w:t>p</w:t>
      </w:r>
      <w:r w:rsidR="0037128B" w:rsidRPr="008F202F">
        <w:rPr>
          <w:rFonts w:ascii="Arial" w:hAnsi="Arial" w:cs="Arial"/>
          <w:sz w:val="20"/>
        </w:rPr>
        <w:t xml:space="preserve">lan of </w:t>
      </w:r>
      <w:r w:rsidR="00E42C3B" w:rsidRPr="008F202F">
        <w:rPr>
          <w:rFonts w:ascii="Arial" w:hAnsi="Arial" w:cs="Arial"/>
          <w:sz w:val="20"/>
        </w:rPr>
        <w:t>s</w:t>
      </w:r>
      <w:r w:rsidR="0037128B" w:rsidRPr="008F202F">
        <w:rPr>
          <w:rFonts w:ascii="Arial" w:hAnsi="Arial" w:cs="Arial"/>
          <w:sz w:val="20"/>
        </w:rPr>
        <w:t>urvey,</w:t>
      </w:r>
      <w:r w:rsidRPr="008F202F">
        <w:rPr>
          <w:rFonts w:ascii="Arial" w:hAnsi="Arial" w:cs="Arial"/>
          <w:sz w:val="20"/>
        </w:rPr>
        <w:t xml:space="preserve"> </w:t>
      </w:r>
      <w:r w:rsidR="008C5367" w:rsidRPr="008F202F">
        <w:rPr>
          <w:rFonts w:ascii="Arial" w:hAnsi="Arial" w:cs="Arial"/>
          <w:sz w:val="20"/>
        </w:rPr>
        <w:t>a</w:t>
      </w:r>
      <w:r w:rsidR="007135C2" w:rsidRPr="008F202F">
        <w:rPr>
          <w:rFonts w:ascii="Arial" w:hAnsi="Arial" w:cs="Arial"/>
          <w:sz w:val="20"/>
        </w:rPr>
        <w:t xml:space="preserve">bstract </w:t>
      </w:r>
      <w:r w:rsidRPr="008F202F">
        <w:rPr>
          <w:rFonts w:ascii="Arial" w:hAnsi="Arial" w:cs="Arial"/>
          <w:sz w:val="20"/>
        </w:rPr>
        <w:t xml:space="preserve">of </w:t>
      </w:r>
      <w:r w:rsidR="008C5367" w:rsidRPr="008F202F">
        <w:rPr>
          <w:rFonts w:ascii="Arial" w:hAnsi="Arial" w:cs="Arial"/>
          <w:sz w:val="20"/>
        </w:rPr>
        <w:t>f</w:t>
      </w:r>
      <w:r w:rsidR="007135C2" w:rsidRPr="008F202F">
        <w:rPr>
          <w:rFonts w:ascii="Arial" w:hAnsi="Arial" w:cs="Arial"/>
          <w:sz w:val="20"/>
        </w:rPr>
        <w:t xml:space="preserve">ield </w:t>
      </w:r>
      <w:r w:rsidR="008C5367" w:rsidRPr="008F202F">
        <w:rPr>
          <w:rFonts w:ascii="Arial" w:hAnsi="Arial" w:cs="Arial"/>
          <w:sz w:val="20"/>
        </w:rPr>
        <w:t>r</w:t>
      </w:r>
      <w:r w:rsidR="007135C2" w:rsidRPr="008F202F">
        <w:rPr>
          <w:rFonts w:ascii="Arial" w:hAnsi="Arial" w:cs="Arial"/>
          <w:sz w:val="20"/>
        </w:rPr>
        <w:t>ecords</w:t>
      </w:r>
      <w:r w:rsidR="00100A3A" w:rsidRPr="008F202F">
        <w:rPr>
          <w:rFonts w:ascii="Arial" w:hAnsi="Arial" w:cs="Arial"/>
          <w:sz w:val="20"/>
        </w:rPr>
        <w:t>,</w:t>
      </w:r>
      <w:r w:rsidRPr="008F202F">
        <w:rPr>
          <w:rFonts w:ascii="Arial" w:hAnsi="Arial" w:cs="Arial"/>
          <w:sz w:val="20"/>
        </w:rPr>
        <w:t xml:space="preserve"> </w:t>
      </w:r>
      <w:r w:rsidR="008C5367" w:rsidRPr="008F202F">
        <w:rPr>
          <w:rFonts w:ascii="Arial" w:hAnsi="Arial" w:cs="Arial"/>
          <w:sz w:val="20"/>
        </w:rPr>
        <w:t>s</w:t>
      </w:r>
      <w:r w:rsidR="007135C2" w:rsidRPr="008F202F">
        <w:rPr>
          <w:rFonts w:ascii="Arial" w:hAnsi="Arial" w:cs="Arial"/>
          <w:sz w:val="20"/>
        </w:rPr>
        <w:t xml:space="preserve">urveyors </w:t>
      </w:r>
      <w:r w:rsidR="008C5367" w:rsidRPr="008F202F">
        <w:rPr>
          <w:rFonts w:ascii="Arial" w:hAnsi="Arial" w:cs="Arial"/>
          <w:sz w:val="20"/>
        </w:rPr>
        <w:t>r</w:t>
      </w:r>
      <w:r w:rsidR="007135C2" w:rsidRPr="008F202F">
        <w:rPr>
          <w:rFonts w:ascii="Arial" w:hAnsi="Arial" w:cs="Arial"/>
          <w:sz w:val="20"/>
        </w:rPr>
        <w:t>eport</w:t>
      </w:r>
      <w:r w:rsidR="0037128B" w:rsidRPr="008F202F">
        <w:rPr>
          <w:rFonts w:ascii="Arial" w:hAnsi="Arial" w:cs="Arial"/>
          <w:sz w:val="20"/>
        </w:rPr>
        <w:t xml:space="preserve">, </w:t>
      </w:r>
      <w:r w:rsidR="007135C2" w:rsidRPr="008F202F">
        <w:rPr>
          <w:rFonts w:ascii="Arial" w:hAnsi="Arial" w:cs="Arial"/>
          <w:sz w:val="20"/>
        </w:rPr>
        <w:t>S</w:t>
      </w:r>
      <w:r w:rsidR="0037128B" w:rsidRPr="008F202F">
        <w:rPr>
          <w:rFonts w:ascii="Arial" w:hAnsi="Arial" w:cs="Arial"/>
          <w:sz w:val="20"/>
        </w:rPr>
        <w:t xml:space="preserve">upplementary </w:t>
      </w:r>
      <w:r w:rsidR="007135C2" w:rsidRPr="008F202F">
        <w:rPr>
          <w:rFonts w:ascii="Arial" w:hAnsi="Arial" w:cs="Arial"/>
          <w:sz w:val="20"/>
        </w:rPr>
        <w:t>A</w:t>
      </w:r>
      <w:r w:rsidR="0037128B" w:rsidRPr="008F202F">
        <w:rPr>
          <w:rFonts w:ascii="Arial" w:hAnsi="Arial" w:cs="Arial"/>
          <w:sz w:val="20"/>
        </w:rPr>
        <w:t xml:space="preserve">bstract of </w:t>
      </w:r>
      <w:r w:rsidR="007135C2" w:rsidRPr="008F202F">
        <w:rPr>
          <w:rFonts w:ascii="Arial" w:hAnsi="Arial" w:cs="Arial"/>
          <w:sz w:val="20"/>
        </w:rPr>
        <w:t>F</w:t>
      </w:r>
      <w:r w:rsidR="0037128B" w:rsidRPr="008F202F">
        <w:rPr>
          <w:rFonts w:ascii="Arial" w:hAnsi="Arial" w:cs="Arial"/>
          <w:sz w:val="20"/>
        </w:rPr>
        <w:t xml:space="preserve">ield </w:t>
      </w:r>
      <w:r w:rsidR="007135C2" w:rsidRPr="008F202F">
        <w:rPr>
          <w:rFonts w:ascii="Arial" w:hAnsi="Arial" w:cs="Arial"/>
          <w:sz w:val="20"/>
        </w:rPr>
        <w:t>R</w:t>
      </w:r>
      <w:r w:rsidR="0037128B" w:rsidRPr="008F202F">
        <w:rPr>
          <w:rFonts w:ascii="Arial" w:hAnsi="Arial" w:cs="Arial"/>
          <w:sz w:val="20"/>
        </w:rPr>
        <w:t>ecords</w:t>
      </w:r>
      <w:r w:rsidR="008C5367" w:rsidRPr="008F202F">
        <w:rPr>
          <w:rFonts w:ascii="Arial" w:hAnsi="Arial" w:cs="Arial"/>
          <w:sz w:val="20"/>
        </w:rPr>
        <w:t xml:space="preserve"> (SAFR)</w:t>
      </w:r>
      <w:r w:rsidR="00100A3A" w:rsidRPr="008F202F">
        <w:rPr>
          <w:rFonts w:ascii="Arial" w:hAnsi="Arial" w:cs="Arial"/>
          <w:sz w:val="20"/>
        </w:rPr>
        <w:t xml:space="preserve"> or </w:t>
      </w:r>
      <w:r w:rsidR="008C5367" w:rsidRPr="008F202F">
        <w:rPr>
          <w:rFonts w:ascii="Arial" w:hAnsi="Arial" w:cs="Arial"/>
          <w:sz w:val="20"/>
        </w:rPr>
        <w:t>c</w:t>
      </w:r>
      <w:r w:rsidR="007135C2" w:rsidRPr="008F202F">
        <w:rPr>
          <w:rFonts w:ascii="Arial" w:hAnsi="Arial" w:cs="Arial"/>
          <w:sz w:val="20"/>
        </w:rPr>
        <w:t xml:space="preserve">ompiled </w:t>
      </w:r>
      <w:r w:rsidR="008C5367" w:rsidRPr="008F202F">
        <w:rPr>
          <w:rFonts w:ascii="Arial" w:hAnsi="Arial" w:cs="Arial"/>
          <w:sz w:val="20"/>
        </w:rPr>
        <w:t>p</w:t>
      </w:r>
      <w:r w:rsidR="007135C2" w:rsidRPr="008F202F">
        <w:rPr>
          <w:rFonts w:ascii="Arial" w:hAnsi="Arial" w:cs="Arial"/>
          <w:sz w:val="20"/>
        </w:rPr>
        <w:t xml:space="preserve">lan </w:t>
      </w:r>
      <w:r w:rsidR="008C5367" w:rsidRPr="008F202F">
        <w:rPr>
          <w:rFonts w:ascii="Arial" w:hAnsi="Arial" w:cs="Arial"/>
          <w:sz w:val="20"/>
        </w:rPr>
        <w:t>s</w:t>
      </w:r>
      <w:r w:rsidR="007135C2" w:rsidRPr="008F202F">
        <w:rPr>
          <w:rFonts w:ascii="Arial" w:hAnsi="Arial" w:cs="Arial"/>
          <w:sz w:val="20"/>
        </w:rPr>
        <w:t xml:space="preserve">heets </w:t>
      </w:r>
      <w:r w:rsidRPr="008F202F">
        <w:rPr>
          <w:rFonts w:ascii="Arial" w:hAnsi="Arial" w:cs="Arial"/>
          <w:sz w:val="20"/>
        </w:rPr>
        <w:t>are handled in SPEAR when Land</w:t>
      </w:r>
      <w:r w:rsidR="00444D32" w:rsidRPr="008F202F">
        <w:rPr>
          <w:rFonts w:ascii="Arial" w:hAnsi="Arial" w:cs="Arial"/>
          <w:sz w:val="20"/>
        </w:rPr>
        <w:t xml:space="preserve"> Use</w:t>
      </w:r>
      <w:r w:rsidRPr="008F202F">
        <w:rPr>
          <w:rFonts w:ascii="Arial" w:hAnsi="Arial" w:cs="Arial"/>
          <w:sz w:val="20"/>
        </w:rPr>
        <w:t xml:space="preserve"> Victoria requests changes after lodgment.</w:t>
      </w:r>
    </w:p>
    <w:p w14:paraId="30469E2F" w14:textId="77777777" w:rsidR="00ED45CB" w:rsidRPr="008F202F" w:rsidRDefault="00ED45CB" w:rsidP="00E4598B">
      <w:pPr>
        <w:pStyle w:val="HeadingA"/>
        <w:outlineLvl w:val="0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Who should read this?</w:t>
      </w:r>
      <w:bookmarkEnd w:id="3"/>
      <w:bookmarkEnd w:id="4"/>
    </w:p>
    <w:p w14:paraId="202F2C58" w14:textId="77777777" w:rsidR="00ED45CB" w:rsidRPr="008F202F" w:rsidRDefault="00ED45CB" w:rsidP="00E4598B">
      <w:pPr>
        <w:pStyle w:val="BodyText"/>
        <w:outlineLvl w:val="0"/>
        <w:rPr>
          <w:rFonts w:ascii="Arial" w:hAnsi="Arial" w:cs="Arial"/>
          <w:sz w:val="20"/>
          <w:szCs w:val="22"/>
        </w:rPr>
      </w:pPr>
      <w:r w:rsidRPr="008F202F">
        <w:rPr>
          <w:rFonts w:ascii="Arial" w:hAnsi="Arial" w:cs="Arial"/>
          <w:sz w:val="20"/>
          <w:szCs w:val="22"/>
        </w:rPr>
        <w:t xml:space="preserve">Primary audience: </w:t>
      </w:r>
      <w:r w:rsidRPr="008F202F">
        <w:rPr>
          <w:rFonts w:ascii="Arial" w:hAnsi="Arial" w:cs="Arial"/>
          <w:sz w:val="20"/>
          <w:szCs w:val="22"/>
        </w:rPr>
        <w:tab/>
      </w:r>
      <w:r w:rsidRPr="008F202F">
        <w:rPr>
          <w:rStyle w:val="BodyTextBoldChar"/>
          <w:rFonts w:ascii="Arial" w:hAnsi="Arial" w:cs="Arial"/>
          <w:sz w:val="20"/>
          <w:szCs w:val="22"/>
        </w:rPr>
        <w:t>Applicant</w:t>
      </w:r>
      <w:r w:rsidR="00CA2DC6" w:rsidRPr="008F202F">
        <w:rPr>
          <w:rStyle w:val="BodyTextBoldChar"/>
          <w:rFonts w:ascii="Arial" w:hAnsi="Arial" w:cs="Arial"/>
          <w:sz w:val="20"/>
          <w:szCs w:val="22"/>
        </w:rPr>
        <w:t xml:space="preserve"> Contact</w:t>
      </w:r>
      <w:r w:rsidR="00626041" w:rsidRPr="008F202F">
        <w:rPr>
          <w:rStyle w:val="BodyTextBoldChar"/>
          <w:rFonts w:ascii="Arial" w:hAnsi="Arial" w:cs="Arial"/>
          <w:sz w:val="20"/>
          <w:szCs w:val="22"/>
        </w:rPr>
        <w:t>s</w:t>
      </w:r>
      <w:r w:rsidR="00626041" w:rsidRPr="008F202F">
        <w:rPr>
          <w:rFonts w:ascii="Arial" w:hAnsi="Arial" w:cs="Arial"/>
          <w:sz w:val="20"/>
          <w:szCs w:val="22"/>
        </w:rPr>
        <w:t>,</w:t>
      </w:r>
      <w:r w:rsidRPr="008F202F">
        <w:rPr>
          <w:rFonts w:ascii="Arial" w:hAnsi="Arial" w:cs="Arial"/>
          <w:sz w:val="20"/>
          <w:szCs w:val="22"/>
        </w:rPr>
        <w:t xml:space="preserve"> </w:t>
      </w:r>
      <w:r w:rsidR="00A41269" w:rsidRPr="008F202F">
        <w:rPr>
          <w:rStyle w:val="BodyTextBoldChar"/>
          <w:rFonts w:ascii="Arial" w:hAnsi="Arial" w:cs="Arial"/>
          <w:sz w:val="20"/>
          <w:szCs w:val="22"/>
        </w:rPr>
        <w:t>Responsible Authoritie</w:t>
      </w:r>
      <w:r w:rsidR="006C5F95" w:rsidRPr="008F202F">
        <w:rPr>
          <w:rStyle w:val="BodyTextBoldChar"/>
          <w:rFonts w:ascii="Arial" w:hAnsi="Arial" w:cs="Arial"/>
          <w:sz w:val="20"/>
          <w:szCs w:val="22"/>
        </w:rPr>
        <w:t>s</w:t>
      </w:r>
      <w:r w:rsidR="00626041" w:rsidRPr="008F202F">
        <w:rPr>
          <w:rStyle w:val="BodyTextBoldChar"/>
          <w:rFonts w:ascii="Arial" w:hAnsi="Arial" w:cs="Arial"/>
          <w:sz w:val="20"/>
          <w:szCs w:val="22"/>
        </w:rPr>
        <w:t xml:space="preserve"> </w:t>
      </w:r>
      <w:r w:rsidR="00626041" w:rsidRPr="008F202F">
        <w:rPr>
          <w:rStyle w:val="BodyTextBoldChar"/>
          <w:rFonts w:ascii="Arial" w:hAnsi="Arial" w:cs="Arial"/>
          <w:b w:val="0"/>
          <w:sz w:val="20"/>
          <w:szCs w:val="22"/>
        </w:rPr>
        <w:t xml:space="preserve">and </w:t>
      </w:r>
      <w:r w:rsidR="00626041" w:rsidRPr="008F202F">
        <w:rPr>
          <w:rStyle w:val="BodyTextBoldChar"/>
          <w:rFonts w:ascii="Arial" w:hAnsi="Arial" w:cs="Arial"/>
          <w:sz w:val="20"/>
          <w:szCs w:val="22"/>
        </w:rPr>
        <w:t>Lodging Parties</w:t>
      </w:r>
    </w:p>
    <w:p w14:paraId="4CC4F972" w14:textId="77777777" w:rsidR="00ED45CB" w:rsidRPr="008F202F" w:rsidRDefault="00ED45CB" w:rsidP="00E4598B">
      <w:pPr>
        <w:pStyle w:val="HeadingA"/>
        <w:outlineLvl w:val="0"/>
        <w:rPr>
          <w:rFonts w:ascii="VIC" w:hAnsi="VIC"/>
          <w:color w:val="007DB9"/>
        </w:rPr>
      </w:pPr>
      <w:bookmarkStart w:id="5" w:name="_Toc78094368"/>
      <w:bookmarkStart w:id="6" w:name="_Toc78099060"/>
      <w:r w:rsidRPr="008F202F">
        <w:rPr>
          <w:rFonts w:ascii="VIC" w:hAnsi="VIC"/>
          <w:color w:val="007DB9"/>
        </w:rPr>
        <w:t>Introduction</w:t>
      </w:r>
      <w:bookmarkEnd w:id="5"/>
      <w:bookmarkEnd w:id="6"/>
    </w:p>
    <w:p w14:paraId="3BA25D36" w14:textId="23CE0A9D" w:rsidR="00B131FD" w:rsidRPr="008F202F" w:rsidRDefault="003F707B" w:rsidP="00333CCF">
      <w:pPr>
        <w:pStyle w:val="BodyText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 xml:space="preserve">The amendment process for </w:t>
      </w:r>
      <w:r w:rsidR="008C4685" w:rsidRPr="008F202F">
        <w:rPr>
          <w:rFonts w:ascii="Arial" w:hAnsi="Arial" w:cs="Arial"/>
          <w:sz w:val="20"/>
        </w:rPr>
        <w:t xml:space="preserve">SPEAR </w:t>
      </w:r>
      <w:r w:rsidRPr="008F202F">
        <w:rPr>
          <w:rFonts w:ascii="Arial" w:hAnsi="Arial" w:cs="Arial"/>
          <w:sz w:val="20"/>
        </w:rPr>
        <w:t>plans in Land</w:t>
      </w:r>
      <w:r w:rsidR="00444D32" w:rsidRPr="008F202F">
        <w:rPr>
          <w:rFonts w:ascii="Arial" w:hAnsi="Arial" w:cs="Arial"/>
          <w:sz w:val="20"/>
        </w:rPr>
        <w:t xml:space="preserve"> Use</w:t>
      </w:r>
      <w:r w:rsidRPr="008F202F">
        <w:rPr>
          <w:rFonts w:ascii="Arial" w:hAnsi="Arial" w:cs="Arial"/>
          <w:sz w:val="20"/>
        </w:rPr>
        <w:t xml:space="preserve"> Victoria is carried out between the surveyor </w:t>
      </w:r>
      <w:r w:rsidR="00CA2DC6" w:rsidRPr="008F202F">
        <w:rPr>
          <w:rFonts w:ascii="Arial" w:hAnsi="Arial" w:cs="Arial"/>
          <w:sz w:val="20"/>
        </w:rPr>
        <w:t>(</w:t>
      </w:r>
      <w:r w:rsidR="00FA7B0A" w:rsidRPr="008F202F">
        <w:rPr>
          <w:rFonts w:ascii="Arial" w:hAnsi="Arial" w:cs="Arial"/>
          <w:sz w:val="20"/>
        </w:rPr>
        <w:t>Applicant C</w:t>
      </w:r>
      <w:r w:rsidR="00CA2DC6" w:rsidRPr="008F202F">
        <w:rPr>
          <w:rFonts w:ascii="Arial" w:hAnsi="Arial" w:cs="Arial"/>
          <w:sz w:val="20"/>
        </w:rPr>
        <w:t xml:space="preserve">ontact) </w:t>
      </w:r>
      <w:r w:rsidRPr="008F202F">
        <w:rPr>
          <w:rFonts w:ascii="Arial" w:hAnsi="Arial" w:cs="Arial"/>
          <w:sz w:val="20"/>
        </w:rPr>
        <w:t xml:space="preserve">and the plan examiner. </w:t>
      </w:r>
      <w:r w:rsidR="008C4685" w:rsidRPr="008F202F">
        <w:rPr>
          <w:rFonts w:ascii="Arial" w:hAnsi="Arial" w:cs="Arial"/>
          <w:sz w:val="20"/>
        </w:rPr>
        <w:t xml:space="preserve">Depending on the nature of the requisition, the plan examiner may request changes to the </w:t>
      </w:r>
      <w:r w:rsidR="00673D4B" w:rsidRPr="008F202F">
        <w:rPr>
          <w:rFonts w:ascii="Arial" w:hAnsi="Arial" w:cs="Arial"/>
          <w:sz w:val="20"/>
        </w:rPr>
        <w:t>p</w:t>
      </w:r>
      <w:r w:rsidR="007135C2" w:rsidRPr="008F202F">
        <w:rPr>
          <w:rFonts w:ascii="Arial" w:hAnsi="Arial" w:cs="Arial"/>
          <w:sz w:val="20"/>
        </w:rPr>
        <w:t xml:space="preserve">lan </w:t>
      </w:r>
      <w:r w:rsidR="008C4685" w:rsidRPr="008F202F">
        <w:rPr>
          <w:rFonts w:ascii="Arial" w:hAnsi="Arial" w:cs="Arial"/>
          <w:sz w:val="20"/>
        </w:rPr>
        <w:t xml:space="preserve">of </w:t>
      </w:r>
      <w:r w:rsidR="00673D4B" w:rsidRPr="008F202F">
        <w:rPr>
          <w:rFonts w:ascii="Arial" w:hAnsi="Arial" w:cs="Arial"/>
          <w:sz w:val="20"/>
        </w:rPr>
        <w:t>s</w:t>
      </w:r>
      <w:r w:rsidR="007135C2" w:rsidRPr="008F202F">
        <w:rPr>
          <w:rFonts w:ascii="Arial" w:hAnsi="Arial" w:cs="Arial"/>
          <w:sz w:val="20"/>
        </w:rPr>
        <w:t>ubdivision</w:t>
      </w:r>
      <w:r w:rsidR="008C4685" w:rsidRPr="008F202F">
        <w:rPr>
          <w:rFonts w:ascii="Arial" w:hAnsi="Arial" w:cs="Arial"/>
          <w:sz w:val="20"/>
        </w:rPr>
        <w:t xml:space="preserve">, </w:t>
      </w:r>
      <w:r w:rsidR="008C5367" w:rsidRPr="008F202F">
        <w:rPr>
          <w:rFonts w:ascii="Arial" w:hAnsi="Arial" w:cs="Arial"/>
          <w:sz w:val="20"/>
        </w:rPr>
        <w:t>a</w:t>
      </w:r>
      <w:r w:rsidR="00290657" w:rsidRPr="008F202F">
        <w:rPr>
          <w:rFonts w:ascii="Arial" w:hAnsi="Arial" w:cs="Arial"/>
          <w:sz w:val="20"/>
        </w:rPr>
        <w:t xml:space="preserve">bstract </w:t>
      </w:r>
      <w:r w:rsidR="008C4685" w:rsidRPr="008F202F">
        <w:rPr>
          <w:rFonts w:ascii="Arial" w:hAnsi="Arial" w:cs="Arial"/>
          <w:sz w:val="20"/>
        </w:rPr>
        <w:t xml:space="preserve">of </w:t>
      </w:r>
      <w:r w:rsidR="008C5367" w:rsidRPr="008F202F">
        <w:rPr>
          <w:rFonts w:ascii="Arial" w:hAnsi="Arial" w:cs="Arial"/>
          <w:sz w:val="20"/>
        </w:rPr>
        <w:t>f</w:t>
      </w:r>
      <w:r w:rsidR="00290657" w:rsidRPr="008F202F">
        <w:rPr>
          <w:rFonts w:ascii="Arial" w:hAnsi="Arial" w:cs="Arial"/>
          <w:sz w:val="20"/>
        </w:rPr>
        <w:t xml:space="preserve">ield </w:t>
      </w:r>
      <w:r w:rsidR="008C5367" w:rsidRPr="008F202F">
        <w:rPr>
          <w:rFonts w:ascii="Arial" w:hAnsi="Arial" w:cs="Arial"/>
          <w:sz w:val="20"/>
        </w:rPr>
        <w:t>r</w:t>
      </w:r>
      <w:r w:rsidR="00290657" w:rsidRPr="008F202F">
        <w:rPr>
          <w:rFonts w:ascii="Arial" w:hAnsi="Arial" w:cs="Arial"/>
          <w:sz w:val="20"/>
        </w:rPr>
        <w:t>ecords</w:t>
      </w:r>
      <w:r w:rsidR="00FB1914" w:rsidRPr="008F202F">
        <w:rPr>
          <w:rFonts w:ascii="Arial" w:hAnsi="Arial" w:cs="Arial"/>
          <w:sz w:val="20"/>
        </w:rPr>
        <w:t>,</w:t>
      </w:r>
      <w:r w:rsidR="008C4685" w:rsidRPr="008F202F">
        <w:rPr>
          <w:rFonts w:ascii="Arial" w:hAnsi="Arial" w:cs="Arial"/>
          <w:sz w:val="20"/>
        </w:rPr>
        <w:t xml:space="preserve"> </w:t>
      </w:r>
      <w:r w:rsidR="008C5367" w:rsidRPr="008F202F">
        <w:rPr>
          <w:rFonts w:ascii="Arial" w:hAnsi="Arial" w:cs="Arial"/>
          <w:sz w:val="20"/>
        </w:rPr>
        <w:t>s</w:t>
      </w:r>
      <w:r w:rsidR="00290657" w:rsidRPr="008F202F">
        <w:rPr>
          <w:rFonts w:ascii="Arial" w:hAnsi="Arial" w:cs="Arial"/>
          <w:sz w:val="20"/>
        </w:rPr>
        <w:t xml:space="preserve">urveyors </w:t>
      </w:r>
      <w:r w:rsidR="008C5367" w:rsidRPr="008F202F">
        <w:rPr>
          <w:rFonts w:ascii="Arial" w:hAnsi="Arial" w:cs="Arial"/>
          <w:sz w:val="20"/>
        </w:rPr>
        <w:t>r</w:t>
      </w:r>
      <w:r w:rsidR="00290657" w:rsidRPr="008F202F">
        <w:rPr>
          <w:rFonts w:ascii="Arial" w:hAnsi="Arial" w:cs="Arial"/>
          <w:sz w:val="20"/>
        </w:rPr>
        <w:t xml:space="preserve">eport </w:t>
      </w:r>
      <w:r w:rsidR="00FB1914" w:rsidRPr="008F202F">
        <w:rPr>
          <w:rFonts w:ascii="Arial" w:hAnsi="Arial" w:cs="Arial"/>
          <w:sz w:val="20"/>
        </w:rPr>
        <w:t xml:space="preserve">or </w:t>
      </w:r>
      <w:r w:rsidR="008C5367" w:rsidRPr="008F202F">
        <w:rPr>
          <w:rFonts w:ascii="Arial" w:hAnsi="Arial" w:cs="Arial"/>
          <w:sz w:val="20"/>
        </w:rPr>
        <w:t>c</w:t>
      </w:r>
      <w:r w:rsidR="007135C2" w:rsidRPr="008F202F">
        <w:rPr>
          <w:rFonts w:ascii="Arial" w:hAnsi="Arial" w:cs="Arial"/>
          <w:sz w:val="20"/>
        </w:rPr>
        <w:t xml:space="preserve">ompiled </w:t>
      </w:r>
      <w:r w:rsidR="008C5367" w:rsidRPr="008F202F">
        <w:rPr>
          <w:rFonts w:ascii="Arial" w:hAnsi="Arial" w:cs="Arial"/>
          <w:sz w:val="20"/>
        </w:rPr>
        <w:t>p</w:t>
      </w:r>
      <w:r w:rsidR="007135C2" w:rsidRPr="008F202F">
        <w:rPr>
          <w:rFonts w:ascii="Arial" w:hAnsi="Arial" w:cs="Arial"/>
          <w:sz w:val="20"/>
        </w:rPr>
        <w:t xml:space="preserve">lan </w:t>
      </w:r>
      <w:r w:rsidR="008C5367" w:rsidRPr="008F202F">
        <w:rPr>
          <w:rFonts w:ascii="Arial" w:hAnsi="Arial" w:cs="Arial"/>
          <w:sz w:val="20"/>
        </w:rPr>
        <w:t>s</w:t>
      </w:r>
      <w:r w:rsidR="00EC5568" w:rsidRPr="008F202F">
        <w:rPr>
          <w:rFonts w:ascii="Arial" w:hAnsi="Arial" w:cs="Arial"/>
          <w:sz w:val="20"/>
        </w:rPr>
        <w:t>heets</w:t>
      </w:r>
      <w:r w:rsidR="008C4685" w:rsidRPr="008F202F">
        <w:rPr>
          <w:rFonts w:ascii="Arial" w:hAnsi="Arial" w:cs="Arial"/>
          <w:sz w:val="20"/>
        </w:rPr>
        <w:t xml:space="preserve">. Plan amendments may be requested with Responsible Authority consent (or without consent). </w:t>
      </w:r>
      <w:r w:rsidR="00100A3A" w:rsidRPr="008F202F">
        <w:rPr>
          <w:rFonts w:ascii="Arial" w:hAnsi="Arial" w:cs="Arial"/>
          <w:sz w:val="20"/>
        </w:rPr>
        <w:br/>
      </w:r>
      <w:r w:rsidR="00A01579" w:rsidRPr="008F202F">
        <w:rPr>
          <w:rFonts w:ascii="Arial" w:hAnsi="Arial" w:cs="Arial"/>
          <w:sz w:val="20"/>
        </w:rPr>
        <w:t>In circumstances where</w:t>
      </w:r>
      <w:r w:rsidR="00B131FD" w:rsidRPr="008F202F">
        <w:rPr>
          <w:rFonts w:ascii="Arial" w:hAnsi="Arial" w:cs="Arial"/>
          <w:sz w:val="20"/>
        </w:rPr>
        <w:t xml:space="preserve"> a requisition is not applicable, the plan examiner can </w:t>
      </w:r>
      <w:r w:rsidR="00A01579" w:rsidRPr="008F202F">
        <w:rPr>
          <w:rFonts w:ascii="Arial" w:hAnsi="Arial" w:cs="Arial"/>
          <w:sz w:val="20"/>
        </w:rPr>
        <w:t>r</w:t>
      </w:r>
      <w:r w:rsidR="00B131FD" w:rsidRPr="008F202F">
        <w:rPr>
          <w:rFonts w:ascii="Arial" w:hAnsi="Arial" w:cs="Arial"/>
          <w:sz w:val="20"/>
        </w:rPr>
        <w:t xml:space="preserve">equest application documents from the </w:t>
      </w:r>
      <w:r w:rsidR="00290657" w:rsidRPr="008F202F">
        <w:rPr>
          <w:rFonts w:ascii="Arial" w:hAnsi="Arial" w:cs="Arial"/>
          <w:sz w:val="20"/>
        </w:rPr>
        <w:t>Applicant Contact</w:t>
      </w:r>
      <w:r w:rsidR="00FC6301" w:rsidRPr="008F202F">
        <w:rPr>
          <w:rFonts w:ascii="Arial" w:hAnsi="Arial" w:cs="Arial"/>
          <w:sz w:val="20"/>
        </w:rPr>
        <w:t>,</w:t>
      </w:r>
      <w:r w:rsidR="00B131FD" w:rsidRPr="008F202F">
        <w:rPr>
          <w:rFonts w:ascii="Arial" w:hAnsi="Arial" w:cs="Arial"/>
          <w:sz w:val="20"/>
        </w:rPr>
        <w:t xml:space="preserve"> without changing the status of the application.</w:t>
      </w:r>
    </w:p>
    <w:p w14:paraId="5EDEAF71" w14:textId="4D87D513" w:rsidR="00302ECA" w:rsidRPr="008F202F" w:rsidRDefault="00302ECA" w:rsidP="00333CCF">
      <w:pPr>
        <w:pStyle w:val="BodyText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For ePlan</w:t>
      </w:r>
      <w:r w:rsidR="009F7BF1">
        <w:rPr>
          <w:rFonts w:ascii="Arial" w:hAnsi="Arial" w:cs="Arial"/>
          <w:sz w:val="20"/>
        </w:rPr>
        <w:t xml:space="preserve"> applications</w:t>
      </w:r>
      <w:r w:rsidRPr="008F202F">
        <w:rPr>
          <w:rFonts w:ascii="Arial" w:hAnsi="Arial" w:cs="Arial"/>
          <w:sz w:val="20"/>
        </w:rPr>
        <w:t xml:space="preserve">, the plan examiner may also request </w:t>
      </w:r>
      <w:r w:rsidR="004514B0" w:rsidRPr="008F202F">
        <w:rPr>
          <w:rFonts w:ascii="Arial" w:hAnsi="Arial" w:cs="Arial"/>
          <w:sz w:val="20"/>
        </w:rPr>
        <w:t>changes</w:t>
      </w:r>
      <w:r w:rsidRPr="008F202F">
        <w:rPr>
          <w:rFonts w:ascii="Arial" w:hAnsi="Arial" w:cs="Arial"/>
          <w:sz w:val="20"/>
        </w:rPr>
        <w:t xml:space="preserve"> to the ePlan</w:t>
      </w:r>
      <w:r w:rsidR="0094209F" w:rsidRPr="008F202F">
        <w:rPr>
          <w:rFonts w:ascii="Arial" w:hAnsi="Arial" w:cs="Arial"/>
          <w:sz w:val="20"/>
        </w:rPr>
        <w:t>, ePlan</w:t>
      </w:r>
      <w:r w:rsidRPr="008F202F">
        <w:rPr>
          <w:rFonts w:ascii="Arial" w:hAnsi="Arial" w:cs="Arial"/>
          <w:sz w:val="20"/>
        </w:rPr>
        <w:t xml:space="preserve"> Validation Report</w:t>
      </w:r>
      <w:r w:rsidR="001D04D5" w:rsidRPr="008F202F">
        <w:rPr>
          <w:rFonts w:ascii="Arial" w:hAnsi="Arial" w:cs="Arial"/>
          <w:sz w:val="20"/>
        </w:rPr>
        <w:t xml:space="preserve"> or re-validation.</w:t>
      </w:r>
    </w:p>
    <w:p w14:paraId="1FFD5F30" w14:textId="77777777" w:rsidR="003F707B" w:rsidRPr="008F202F" w:rsidRDefault="003F707B" w:rsidP="00333CCF">
      <w:pPr>
        <w:pStyle w:val="BodyText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 xml:space="preserve">The amended documents then become the current versions and are accessible by all interested parties. </w:t>
      </w:r>
    </w:p>
    <w:p w14:paraId="563985CF" w14:textId="77777777" w:rsidR="003F707B" w:rsidRPr="008F202F" w:rsidRDefault="003F707B" w:rsidP="008F202F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If the plan</w:t>
      </w:r>
      <w:r w:rsidR="0094209F" w:rsidRPr="008F202F">
        <w:rPr>
          <w:rFonts w:ascii="Arial" w:hAnsi="Arial" w:cs="Arial"/>
          <w:sz w:val="20"/>
        </w:rPr>
        <w:t xml:space="preserve"> (or ePlan)</w:t>
      </w:r>
      <w:r w:rsidRPr="008F202F">
        <w:rPr>
          <w:rFonts w:ascii="Arial" w:hAnsi="Arial" w:cs="Arial"/>
          <w:sz w:val="20"/>
        </w:rPr>
        <w:t xml:space="preserve"> requires re-</w:t>
      </w:r>
      <w:r w:rsidR="00AF6E6D" w:rsidRPr="008F202F">
        <w:rPr>
          <w:rFonts w:ascii="Arial" w:hAnsi="Arial" w:cs="Arial"/>
          <w:sz w:val="20"/>
        </w:rPr>
        <w:t>certification,</w:t>
      </w:r>
      <w:r w:rsidRPr="008F202F">
        <w:rPr>
          <w:rFonts w:ascii="Arial" w:hAnsi="Arial" w:cs="Arial"/>
          <w:sz w:val="20"/>
        </w:rPr>
        <w:t xml:space="preserve"> please refer to User Guide 9</w:t>
      </w:r>
      <w:r w:rsidR="00D707DC" w:rsidRPr="008F202F">
        <w:rPr>
          <w:rFonts w:ascii="Arial" w:hAnsi="Arial" w:cs="Arial"/>
          <w:sz w:val="20"/>
        </w:rPr>
        <w:t xml:space="preserve"> Releasing documents for lodgement at Land </w:t>
      </w:r>
      <w:r w:rsidR="00326F6A" w:rsidRPr="008F202F">
        <w:rPr>
          <w:rFonts w:ascii="Arial" w:hAnsi="Arial" w:cs="Arial"/>
          <w:sz w:val="20"/>
        </w:rPr>
        <w:t xml:space="preserve">Use </w:t>
      </w:r>
      <w:r w:rsidR="00D707DC" w:rsidRPr="008F202F">
        <w:rPr>
          <w:rFonts w:ascii="Arial" w:hAnsi="Arial" w:cs="Arial"/>
          <w:sz w:val="20"/>
        </w:rPr>
        <w:t>Victoria</w:t>
      </w:r>
      <w:r w:rsidRPr="008F202F">
        <w:rPr>
          <w:rFonts w:ascii="Arial" w:hAnsi="Arial" w:cs="Arial"/>
          <w:sz w:val="20"/>
        </w:rPr>
        <w:t>.</w:t>
      </w:r>
    </w:p>
    <w:p w14:paraId="77CF3A13" w14:textId="77777777" w:rsidR="00775BFA" w:rsidRPr="008F202F" w:rsidRDefault="00333CCF" w:rsidP="00E4598B">
      <w:pPr>
        <w:pStyle w:val="HeadingAnumbered"/>
        <w:outlineLvl w:val="0"/>
        <w:rPr>
          <w:rFonts w:ascii="VIC" w:hAnsi="VIC"/>
          <w:color w:val="007DB9"/>
        </w:rPr>
      </w:pPr>
      <w:bookmarkStart w:id="7" w:name="_Toc78774843"/>
      <w:r w:rsidRPr="008F202F">
        <w:rPr>
          <w:rFonts w:ascii="VIC" w:hAnsi="VIC"/>
          <w:color w:val="007DB9"/>
        </w:rPr>
        <w:t>12.1</w:t>
      </w:r>
      <w:r w:rsidRPr="008F202F">
        <w:rPr>
          <w:rFonts w:ascii="VIC" w:hAnsi="VIC"/>
          <w:color w:val="007DB9"/>
        </w:rPr>
        <w:tab/>
      </w:r>
      <w:r w:rsidR="003F707B" w:rsidRPr="008F202F">
        <w:rPr>
          <w:rFonts w:ascii="VIC" w:hAnsi="VIC"/>
          <w:color w:val="007DB9"/>
        </w:rPr>
        <w:t>General amendment process</w:t>
      </w:r>
      <w:r w:rsidR="00AD0440" w:rsidRPr="008F202F">
        <w:rPr>
          <w:rFonts w:ascii="VIC" w:hAnsi="VIC"/>
          <w:color w:val="007DB9"/>
        </w:rPr>
        <w:t xml:space="preserve"> – Applicant</w:t>
      </w:r>
      <w:r w:rsidR="009F45EA" w:rsidRPr="008F202F">
        <w:rPr>
          <w:rFonts w:ascii="VIC" w:hAnsi="VIC"/>
          <w:color w:val="007DB9"/>
        </w:rPr>
        <w:t xml:space="preserve"> Contact</w:t>
      </w:r>
      <w:r w:rsidR="00AD0440" w:rsidRPr="008F202F">
        <w:rPr>
          <w:rFonts w:ascii="VIC" w:hAnsi="VIC"/>
          <w:color w:val="007DB9"/>
        </w:rPr>
        <w:t xml:space="preserve"> </w:t>
      </w:r>
      <w:r w:rsidR="00E610FB" w:rsidRPr="008F202F">
        <w:rPr>
          <w:rFonts w:ascii="VIC" w:hAnsi="VIC"/>
          <w:color w:val="007DB9"/>
        </w:rPr>
        <w:t>a</w:t>
      </w:r>
      <w:r w:rsidR="00AD0440" w:rsidRPr="008F202F">
        <w:rPr>
          <w:rFonts w:ascii="VIC" w:hAnsi="VIC"/>
          <w:color w:val="007DB9"/>
        </w:rPr>
        <w:t xml:space="preserve">ction </w:t>
      </w:r>
    </w:p>
    <w:p w14:paraId="63F3EFF9" w14:textId="77777777" w:rsidR="00B90FE3" w:rsidRPr="008F202F" w:rsidRDefault="00F60B47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Pr="008F202F">
        <w:rPr>
          <w:rFonts w:ascii="Arial" w:hAnsi="Arial" w:cs="Arial"/>
          <w:sz w:val="20"/>
          <w:szCs w:val="20"/>
        </w:rPr>
        <w:t xml:space="preserve"> Victoria has the option to</w:t>
      </w:r>
      <w:r w:rsidR="00B4739D" w:rsidRPr="008F202F">
        <w:rPr>
          <w:rFonts w:ascii="Arial" w:hAnsi="Arial" w:cs="Arial"/>
          <w:sz w:val="20"/>
          <w:szCs w:val="20"/>
        </w:rPr>
        <w:t xml:space="preserve"> ‘</w:t>
      </w:r>
      <w:r w:rsidRPr="008F202F">
        <w:rPr>
          <w:rFonts w:ascii="Arial" w:hAnsi="Arial" w:cs="Arial"/>
          <w:sz w:val="20"/>
          <w:szCs w:val="20"/>
        </w:rPr>
        <w:t>Request Amendments to Applicant Documents</w:t>
      </w:r>
      <w:r w:rsidR="00B4739D" w:rsidRPr="008F202F">
        <w:rPr>
          <w:rFonts w:ascii="Arial" w:hAnsi="Arial" w:cs="Arial"/>
          <w:sz w:val="20"/>
          <w:szCs w:val="20"/>
        </w:rPr>
        <w:t>’</w:t>
      </w:r>
      <w:r w:rsidRPr="008F202F">
        <w:rPr>
          <w:rFonts w:ascii="Arial" w:hAnsi="Arial" w:cs="Arial"/>
          <w:sz w:val="20"/>
          <w:szCs w:val="20"/>
        </w:rPr>
        <w:t xml:space="preserve"> before and/or after the</w:t>
      </w:r>
      <w:r w:rsidR="00B90FE3" w:rsidRPr="008F202F">
        <w:rPr>
          <w:rFonts w:ascii="Arial" w:hAnsi="Arial" w:cs="Arial"/>
          <w:sz w:val="20"/>
          <w:szCs w:val="20"/>
        </w:rPr>
        <w:t xml:space="preserve"> plan has been lodged with </w:t>
      </w:r>
      <w:r w:rsidR="00064DA4" w:rsidRPr="008F202F">
        <w:rPr>
          <w:rFonts w:ascii="Arial" w:hAnsi="Arial" w:cs="Arial"/>
          <w:sz w:val="20"/>
          <w:szCs w:val="20"/>
        </w:rPr>
        <w:t>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="00064DA4" w:rsidRPr="008F202F">
        <w:rPr>
          <w:rFonts w:ascii="Arial" w:hAnsi="Arial" w:cs="Arial"/>
          <w:sz w:val="20"/>
          <w:szCs w:val="20"/>
        </w:rPr>
        <w:t xml:space="preserve"> Victoria</w:t>
      </w:r>
      <w:r w:rsidR="00E610FB" w:rsidRPr="008F202F">
        <w:rPr>
          <w:rFonts w:ascii="Arial" w:hAnsi="Arial" w:cs="Arial"/>
          <w:sz w:val="20"/>
          <w:szCs w:val="20"/>
        </w:rPr>
        <w:t>. T</w:t>
      </w:r>
      <w:r w:rsidR="00B90FE3" w:rsidRPr="008F202F">
        <w:rPr>
          <w:rFonts w:ascii="Arial" w:hAnsi="Arial" w:cs="Arial"/>
          <w:sz w:val="20"/>
          <w:szCs w:val="20"/>
        </w:rPr>
        <w:t xml:space="preserve">he examining officer </w:t>
      </w:r>
      <w:r w:rsidR="00E610FB" w:rsidRPr="008F202F">
        <w:rPr>
          <w:rFonts w:ascii="Arial" w:hAnsi="Arial" w:cs="Arial"/>
          <w:sz w:val="20"/>
          <w:szCs w:val="20"/>
        </w:rPr>
        <w:t>can</w:t>
      </w:r>
      <w:r w:rsidR="00B90FE3" w:rsidRPr="008F202F">
        <w:rPr>
          <w:rFonts w:ascii="Arial" w:hAnsi="Arial" w:cs="Arial"/>
          <w:sz w:val="20"/>
          <w:szCs w:val="20"/>
        </w:rPr>
        <w:t xml:space="preserve"> request amendments to the following document types:</w:t>
      </w:r>
    </w:p>
    <w:p w14:paraId="204A1414" w14:textId="77777777" w:rsidR="00B90FE3" w:rsidRPr="008F202F" w:rsidRDefault="00B90FE3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 xml:space="preserve">Certified </w:t>
      </w:r>
      <w:r w:rsidR="007135C2" w:rsidRPr="008F202F">
        <w:rPr>
          <w:rFonts w:ascii="Arial" w:hAnsi="Arial" w:cs="Arial"/>
          <w:sz w:val="20"/>
        </w:rPr>
        <w:t>P</w:t>
      </w:r>
      <w:r w:rsidRPr="008F202F">
        <w:rPr>
          <w:rFonts w:ascii="Arial" w:hAnsi="Arial" w:cs="Arial"/>
          <w:sz w:val="20"/>
        </w:rPr>
        <w:t>lan</w:t>
      </w:r>
    </w:p>
    <w:p w14:paraId="54F0F6F7" w14:textId="77777777" w:rsidR="007135C2" w:rsidRPr="008F202F" w:rsidRDefault="007135C2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Plan of Survey</w:t>
      </w:r>
    </w:p>
    <w:p w14:paraId="3B3F484F" w14:textId="77777777" w:rsidR="00611BFE" w:rsidRPr="008F202F" w:rsidRDefault="00611BFE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ePlan</w:t>
      </w:r>
      <w:r w:rsidR="0009211C" w:rsidRPr="008F202F">
        <w:rPr>
          <w:rFonts w:ascii="Arial" w:hAnsi="Arial" w:cs="Arial"/>
          <w:sz w:val="20"/>
        </w:rPr>
        <w:t xml:space="preserve"> Validation Report</w:t>
      </w:r>
      <w:r w:rsidRPr="008F202F">
        <w:rPr>
          <w:rFonts w:ascii="Arial" w:hAnsi="Arial" w:cs="Arial"/>
          <w:sz w:val="20"/>
        </w:rPr>
        <w:t xml:space="preserve"> (for ePlan-enabled </w:t>
      </w:r>
      <w:r w:rsidR="00FA383F" w:rsidRPr="008F202F">
        <w:rPr>
          <w:rFonts w:ascii="Arial" w:hAnsi="Arial" w:cs="Arial"/>
          <w:sz w:val="20"/>
        </w:rPr>
        <w:t>a</w:t>
      </w:r>
      <w:r w:rsidRPr="008F202F">
        <w:rPr>
          <w:rFonts w:ascii="Arial" w:hAnsi="Arial" w:cs="Arial"/>
          <w:sz w:val="20"/>
        </w:rPr>
        <w:t>pplicant organisations only)</w:t>
      </w:r>
    </w:p>
    <w:p w14:paraId="05C5CBBB" w14:textId="77777777" w:rsidR="00B90FE3" w:rsidRPr="008F202F" w:rsidRDefault="00B90FE3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lastRenderedPageBreak/>
        <w:t>Abstract of Field Records</w:t>
      </w:r>
    </w:p>
    <w:p w14:paraId="10256DEC" w14:textId="77777777" w:rsidR="00EC5568" w:rsidRPr="008F202F" w:rsidRDefault="00EC5568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Supplementary Abstract of Field Records</w:t>
      </w:r>
      <w:r w:rsidR="008B3161" w:rsidRPr="008F202F">
        <w:rPr>
          <w:rFonts w:ascii="Arial" w:hAnsi="Arial" w:cs="Arial"/>
          <w:sz w:val="20"/>
        </w:rPr>
        <w:t xml:space="preserve"> </w:t>
      </w:r>
      <w:r w:rsidR="00FE6182" w:rsidRPr="008F202F">
        <w:rPr>
          <w:rFonts w:ascii="Arial" w:hAnsi="Arial" w:cs="Arial"/>
          <w:sz w:val="20"/>
        </w:rPr>
        <w:t>(SAFR)</w:t>
      </w:r>
    </w:p>
    <w:p w14:paraId="06F6B7ED" w14:textId="77777777" w:rsidR="003F707B" w:rsidRPr="008F202F" w:rsidRDefault="00B90FE3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Surveyors Report</w:t>
      </w:r>
    </w:p>
    <w:p w14:paraId="41FAB39F" w14:textId="77777777" w:rsidR="0009211C" w:rsidRPr="008F202F" w:rsidRDefault="0009211C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Form 13 and SAFR declaration</w:t>
      </w:r>
    </w:p>
    <w:p w14:paraId="49C9C143" w14:textId="77777777" w:rsidR="0009211C" w:rsidRPr="008F202F" w:rsidRDefault="00226B7E" w:rsidP="00E610FB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Compiled Plan S</w:t>
      </w:r>
      <w:r w:rsidR="00DC559C" w:rsidRPr="008F202F">
        <w:rPr>
          <w:rFonts w:ascii="Arial" w:hAnsi="Arial" w:cs="Arial"/>
          <w:sz w:val="20"/>
        </w:rPr>
        <w:t>heets</w:t>
      </w:r>
    </w:p>
    <w:p w14:paraId="5C0813C2" w14:textId="77777777" w:rsidR="00E54A9F" w:rsidRPr="008F202F" w:rsidRDefault="00E54A9F" w:rsidP="00333CCF">
      <w:pPr>
        <w:pStyle w:val="BulletLevel2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>Other – Request only</w:t>
      </w:r>
    </w:p>
    <w:p w14:paraId="3CEAF34F" w14:textId="7C9872A6" w:rsidR="005E1364" w:rsidRPr="008F202F" w:rsidRDefault="002613AA" w:rsidP="00AF399B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The detail</w:t>
      </w:r>
      <w:r w:rsidR="00B42441" w:rsidRPr="008F202F">
        <w:rPr>
          <w:rFonts w:ascii="Arial" w:hAnsi="Arial" w:cs="Arial"/>
          <w:sz w:val="20"/>
          <w:szCs w:val="20"/>
        </w:rPr>
        <w:t>s</w:t>
      </w:r>
      <w:r w:rsidRPr="008F202F">
        <w:rPr>
          <w:rFonts w:ascii="Arial" w:hAnsi="Arial" w:cs="Arial"/>
          <w:sz w:val="20"/>
          <w:szCs w:val="20"/>
        </w:rPr>
        <w:t xml:space="preserve"> </w:t>
      </w:r>
      <w:r w:rsidR="00B42441" w:rsidRPr="008F202F">
        <w:rPr>
          <w:rFonts w:ascii="Arial" w:hAnsi="Arial" w:cs="Arial"/>
          <w:sz w:val="20"/>
          <w:szCs w:val="20"/>
        </w:rPr>
        <w:t xml:space="preserve">of </w:t>
      </w:r>
      <w:r w:rsidRPr="008F202F">
        <w:rPr>
          <w:rFonts w:ascii="Arial" w:hAnsi="Arial" w:cs="Arial"/>
          <w:sz w:val="20"/>
          <w:szCs w:val="20"/>
        </w:rPr>
        <w:t xml:space="preserve">the required amendments are made available </w:t>
      </w:r>
      <w:r w:rsidR="00521F01" w:rsidRPr="008F202F">
        <w:rPr>
          <w:rFonts w:ascii="Arial" w:hAnsi="Arial" w:cs="Arial"/>
          <w:sz w:val="20"/>
          <w:szCs w:val="20"/>
        </w:rPr>
        <w:t xml:space="preserve">through </w:t>
      </w:r>
      <w:r w:rsidRPr="008F202F">
        <w:rPr>
          <w:rFonts w:ascii="Arial" w:hAnsi="Arial" w:cs="Arial"/>
          <w:sz w:val="20"/>
          <w:szCs w:val="20"/>
        </w:rPr>
        <w:t>the</w:t>
      </w:r>
      <w:r w:rsidR="00B4739D" w:rsidRPr="008F202F">
        <w:rPr>
          <w:rFonts w:ascii="Arial" w:hAnsi="Arial" w:cs="Arial"/>
          <w:sz w:val="20"/>
          <w:szCs w:val="20"/>
        </w:rPr>
        <w:t xml:space="preserve"> </w:t>
      </w:r>
      <w:r w:rsidRPr="008F202F">
        <w:rPr>
          <w:rFonts w:ascii="Arial" w:hAnsi="Arial" w:cs="Arial"/>
          <w:sz w:val="20"/>
          <w:szCs w:val="20"/>
        </w:rPr>
        <w:t xml:space="preserve">Land </w:t>
      </w:r>
      <w:r w:rsidR="00326F6A" w:rsidRPr="008F202F">
        <w:rPr>
          <w:rFonts w:ascii="Arial" w:hAnsi="Arial" w:cs="Arial"/>
          <w:sz w:val="20"/>
          <w:szCs w:val="20"/>
        </w:rPr>
        <w:t xml:space="preserve">Use </w:t>
      </w:r>
      <w:r w:rsidR="00817188" w:rsidRPr="008F202F">
        <w:rPr>
          <w:rFonts w:ascii="Arial" w:hAnsi="Arial" w:cs="Arial"/>
          <w:sz w:val="20"/>
          <w:szCs w:val="20"/>
        </w:rPr>
        <w:t>Victoria</w:t>
      </w:r>
      <w:r w:rsidRPr="008F202F">
        <w:rPr>
          <w:rFonts w:ascii="Arial" w:hAnsi="Arial" w:cs="Arial"/>
          <w:sz w:val="20"/>
          <w:szCs w:val="20"/>
        </w:rPr>
        <w:t xml:space="preserve"> section of the Details </w:t>
      </w:r>
      <w:r w:rsidR="00441F2F">
        <w:rPr>
          <w:rFonts w:ascii="Arial" w:hAnsi="Arial" w:cs="Arial"/>
          <w:sz w:val="20"/>
          <w:szCs w:val="20"/>
        </w:rPr>
        <w:t>t</w:t>
      </w:r>
      <w:r w:rsidRPr="008F202F">
        <w:rPr>
          <w:rFonts w:ascii="Arial" w:hAnsi="Arial" w:cs="Arial"/>
          <w:sz w:val="20"/>
          <w:szCs w:val="20"/>
        </w:rPr>
        <w:t>ab.</w:t>
      </w:r>
    </w:p>
    <w:p w14:paraId="1C8504E1" w14:textId="7F733B98" w:rsidR="00BC48DE" w:rsidRPr="008F202F" w:rsidRDefault="00E538D7" w:rsidP="00D21586">
      <w:pPr>
        <w:ind w:left="68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735E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6" type="#_x0000_t75" style="position:absolute;left:0;text-align:left;margin-left:14.65pt;margin-top:59.65pt;width:467.3pt;height:215.5pt;z-index:3;visibility:visible" stroked="t" strokecolor="#0070c0">
            <v:imagedata r:id="rId14" o:title=""/>
            <w10:wrap type="topAndBottom"/>
          </v:shape>
        </w:pict>
      </w:r>
      <w:r w:rsidR="00B42441" w:rsidRPr="008F202F">
        <w:rPr>
          <w:rFonts w:ascii="Arial" w:hAnsi="Arial" w:cs="Arial"/>
          <w:sz w:val="20"/>
          <w:szCs w:val="20"/>
        </w:rPr>
        <w:t>SPEAR sends a</w:t>
      </w:r>
      <w:r w:rsidR="000119F8" w:rsidRPr="008F202F">
        <w:rPr>
          <w:rFonts w:ascii="Arial" w:hAnsi="Arial" w:cs="Arial"/>
          <w:sz w:val="20"/>
          <w:szCs w:val="20"/>
        </w:rPr>
        <w:t>n email</w:t>
      </w:r>
      <w:r w:rsidR="00B42441" w:rsidRPr="008F202F">
        <w:rPr>
          <w:rFonts w:ascii="Arial" w:hAnsi="Arial" w:cs="Arial"/>
          <w:sz w:val="20"/>
          <w:szCs w:val="20"/>
        </w:rPr>
        <w:t xml:space="preserve"> notification to the </w:t>
      </w:r>
      <w:r w:rsidR="000119F8" w:rsidRPr="008F202F">
        <w:rPr>
          <w:rFonts w:ascii="Arial" w:hAnsi="Arial" w:cs="Arial"/>
          <w:sz w:val="20"/>
          <w:szCs w:val="20"/>
        </w:rPr>
        <w:t xml:space="preserve">Applicant Contact organisation, as well as any users at that organisation </w:t>
      </w:r>
      <w:r w:rsidR="0009211C" w:rsidRPr="008F202F">
        <w:rPr>
          <w:rFonts w:ascii="Arial" w:hAnsi="Arial" w:cs="Arial"/>
          <w:sz w:val="20"/>
          <w:szCs w:val="20"/>
        </w:rPr>
        <w:t xml:space="preserve">who have the application marked as </w:t>
      </w:r>
      <w:r w:rsidR="00E610FB" w:rsidRPr="008F202F">
        <w:rPr>
          <w:rFonts w:ascii="Arial" w:hAnsi="Arial" w:cs="Arial"/>
          <w:sz w:val="20"/>
          <w:szCs w:val="20"/>
        </w:rPr>
        <w:t>‘</w:t>
      </w:r>
      <w:r w:rsidR="0009211C" w:rsidRPr="008F202F">
        <w:rPr>
          <w:rFonts w:ascii="Arial" w:hAnsi="Arial" w:cs="Arial"/>
          <w:sz w:val="20"/>
          <w:szCs w:val="20"/>
        </w:rPr>
        <w:t>watched</w:t>
      </w:r>
      <w:r w:rsidR="00E610FB" w:rsidRPr="008F202F">
        <w:rPr>
          <w:rFonts w:ascii="Arial" w:hAnsi="Arial" w:cs="Arial"/>
          <w:sz w:val="20"/>
          <w:szCs w:val="20"/>
        </w:rPr>
        <w:t>’</w:t>
      </w:r>
      <w:r w:rsidR="000119F8" w:rsidRPr="008F202F">
        <w:rPr>
          <w:rFonts w:ascii="Arial" w:hAnsi="Arial" w:cs="Arial"/>
          <w:sz w:val="20"/>
          <w:szCs w:val="20"/>
        </w:rPr>
        <w:t xml:space="preserve">, </w:t>
      </w:r>
      <w:r w:rsidR="00B42441" w:rsidRPr="008F202F">
        <w:rPr>
          <w:rFonts w:ascii="Arial" w:hAnsi="Arial" w:cs="Arial"/>
          <w:sz w:val="20"/>
          <w:szCs w:val="20"/>
        </w:rPr>
        <w:t>advising them that the</w:t>
      </w:r>
      <w:r w:rsidR="000119F8" w:rsidRPr="008F202F">
        <w:rPr>
          <w:rFonts w:ascii="Arial" w:hAnsi="Arial" w:cs="Arial"/>
          <w:sz w:val="20"/>
          <w:szCs w:val="20"/>
        </w:rPr>
        <w:t>re are requested changes</w:t>
      </w:r>
      <w:r w:rsidR="00B42441" w:rsidRPr="008F202F">
        <w:rPr>
          <w:rFonts w:ascii="Arial" w:hAnsi="Arial" w:cs="Arial"/>
          <w:sz w:val="20"/>
          <w:szCs w:val="20"/>
        </w:rPr>
        <w:t xml:space="preserve">. These actions will be displayed as </w:t>
      </w:r>
      <w:r w:rsidR="00B42441" w:rsidRPr="008F202F">
        <w:rPr>
          <w:rFonts w:ascii="Arial" w:hAnsi="Arial" w:cs="Arial"/>
          <w:b/>
          <w:sz w:val="20"/>
          <w:szCs w:val="20"/>
        </w:rPr>
        <w:t>mandatory actions</w:t>
      </w:r>
      <w:r w:rsidR="00CD537A" w:rsidRPr="008F202F">
        <w:rPr>
          <w:rFonts w:ascii="Arial" w:hAnsi="Arial" w:cs="Arial"/>
          <w:b/>
          <w:sz w:val="20"/>
          <w:szCs w:val="20"/>
        </w:rPr>
        <w:t xml:space="preserve"> </w:t>
      </w:r>
      <w:r w:rsidR="00CD537A" w:rsidRPr="008F202F">
        <w:rPr>
          <w:rFonts w:ascii="Arial" w:hAnsi="Arial" w:cs="Arial"/>
          <w:sz w:val="20"/>
          <w:szCs w:val="20"/>
        </w:rPr>
        <w:t>(</w:t>
      </w:r>
      <w:r w:rsidR="00197232" w:rsidRPr="008F202F">
        <w:rPr>
          <w:rFonts w:ascii="Arial" w:hAnsi="Arial" w:cs="Arial"/>
          <w:sz w:val="20"/>
          <w:szCs w:val="20"/>
        </w:rPr>
        <w:t>except for</w:t>
      </w:r>
      <w:r w:rsidR="00CD537A" w:rsidRPr="008F202F">
        <w:rPr>
          <w:rFonts w:ascii="Arial" w:hAnsi="Arial" w:cs="Arial"/>
          <w:sz w:val="20"/>
          <w:szCs w:val="20"/>
        </w:rPr>
        <w:t xml:space="preserve"> Other – Request only </w:t>
      </w:r>
      <w:r w:rsidR="00197232" w:rsidRPr="008F202F">
        <w:rPr>
          <w:rFonts w:ascii="Arial" w:hAnsi="Arial" w:cs="Arial"/>
          <w:sz w:val="20"/>
          <w:szCs w:val="20"/>
        </w:rPr>
        <w:t>amendment requests</w:t>
      </w:r>
      <w:r w:rsidR="00CD537A" w:rsidRPr="008F202F">
        <w:rPr>
          <w:rFonts w:ascii="Arial" w:hAnsi="Arial" w:cs="Arial"/>
          <w:sz w:val="20"/>
          <w:szCs w:val="20"/>
        </w:rPr>
        <w:t>)</w:t>
      </w:r>
      <w:r w:rsidR="002D3E58" w:rsidRPr="008F202F">
        <w:rPr>
          <w:rFonts w:ascii="Arial" w:hAnsi="Arial" w:cs="Arial"/>
          <w:sz w:val="20"/>
          <w:szCs w:val="20"/>
        </w:rPr>
        <w:t>.</w:t>
      </w:r>
      <w:r w:rsidR="003943E2" w:rsidRPr="008F202F">
        <w:rPr>
          <w:rFonts w:ascii="Arial" w:hAnsi="Arial" w:cs="Arial"/>
          <w:sz w:val="20"/>
          <w:szCs w:val="20"/>
        </w:rPr>
        <w:br/>
      </w:r>
    </w:p>
    <w:p w14:paraId="3618E3C9" w14:textId="3279E534" w:rsidR="00B448FD" w:rsidRPr="008F202F" w:rsidRDefault="00775BFA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The </w:t>
      </w:r>
      <w:r w:rsidR="00FA7B0A" w:rsidRPr="008F202F">
        <w:rPr>
          <w:rFonts w:ascii="Arial" w:hAnsi="Arial" w:cs="Arial"/>
          <w:sz w:val="20"/>
          <w:szCs w:val="20"/>
        </w:rPr>
        <w:t>A</w:t>
      </w:r>
      <w:r w:rsidRPr="008F202F">
        <w:rPr>
          <w:rFonts w:ascii="Arial" w:hAnsi="Arial" w:cs="Arial"/>
          <w:sz w:val="20"/>
          <w:szCs w:val="20"/>
        </w:rPr>
        <w:t>pplicant</w:t>
      </w:r>
      <w:r w:rsidR="009F45EA" w:rsidRPr="008F202F">
        <w:rPr>
          <w:rFonts w:ascii="Arial" w:hAnsi="Arial" w:cs="Arial"/>
          <w:sz w:val="20"/>
          <w:szCs w:val="20"/>
        </w:rPr>
        <w:t xml:space="preserve"> </w:t>
      </w:r>
      <w:r w:rsidR="00FA7B0A" w:rsidRPr="008F202F">
        <w:rPr>
          <w:rFonts w:ascii="Arial" w:hAnsi="Arial" w:cs="Arial"/>
          <w:sz w:val="20"/>
          <w:szCs w:val="20"/>
        </w:rPr>
        <w:t>C</w:t>
      </w:r>
      <w:r w:rsidR="009F45EA" w:rsidRPr="008F202F">
        <w:rPr>
          <w:rFonts w:ascii="Arial" w:hAnsi="Arial" w:cs="Arial"/>
          <w:sz w:val="20"/>
          <w:szCs w:val="20"/>
        </w:rPr>
        <w:t>ontact</w:t>
      </w:r>
      <w:r w:rsidRPr="008F202F">
        <w:rPr>
          <w:rFonts w:ascii="Arial" w:hAnsi="Arial" w:cs="Arial"/>
          <w:sz w:val="20"/>
          <w:szCs w:val="20"/>
        </w:rPr>
        <w:t xml:space="preserve"> must submit the amended </w:t>
      </w:r>
      <w:r w:rsidR="000466B9" w:rsidRPr="008F202F">
        <w:rPr>
          <w:rFonts w:ascii="Arial" w:hAnsi="Arial" w:cs="Arial"/>
          <w:sz w:val="20"/>
          <w:szCs w:val="20"/>
        </w:rPr>
        <w:t>document</w:t>
      </w:r>
      <w:r w:rsidR="00521F01" w:rsidRPr="008F202F">
        <w:rPr>
          <w:rFonts w:ascii="Arial" w:hAnsi="Arial" w:cs="Arial"/>
          <w:sz w:val="20"/>
          <w:szCs w:val="20"/>
        </w:rPr>
        <w:t>(s)</w:t>
      </w:r>
      <w:r w:rsidR="000466B9" w:rsidRPr="008F202F">
        <w:rPr>
          <w:rFonts w:ascii="Arial" w:hAnsi="Arial" w:cs="Arial"/>
          <w:sz w:val="20"/>
          <w:szCs w:val="20"/>
        </w:rPr>
        <w:t xml:space="preserve"> in full</w:t>
      </w:r>
      <w:r w:rsidR="00850D0E" w:rsidRPr="008F202F">
        <w:rPr>
          <w:rFonts w:ascii="Arial" w:hAnsi="Arial" w:cs="Arial"/>
          <w:sz w:val="20"/>
          <w:szCs w:val="20"/>
        </w:rPr>
        <w:t xml:space="preserve">; </w:t>
      </w:r>
      <w:r w:rsidR="007041AA" w:rsidRPr="008F202F">
        <w:rPr>
          <w:rFonts w:ascii="Arial" w:hAnsi="Arial" w:cs="Arial"/>
          <w:sz w:val="20"/>
          <w:szCs w:val="20"/>
        </w:rPr>
        <w:t>all</w:t>
      </w:r>
      <w:r w:rsidR="000466B9" w:rsidRPr="008F202F">
        <w:rPr>
          <w:rFonts w:ascii="Arial" w:hAnsi="Arial" w:cs="Arial"/>
          <w:sz w:val="20"/>
          <w:szCs w:val="20"/>
        </w:rPr>
        <w:t xml:space="preserve"> pages of the</w:t>
      </w:r>
      <w:r w:rsidR="00FE6182" w:rsidRPr="008F202F">
        <w:rPr>
          <w:rFonts w:ascii="Arial" w:hAnsi="Arial" w:cs="Arial"/>
          <w:sz w:val="20"/>
          <w:szCs w:val="20"/>
        </w:rPr>
        <w:t xml:space="preserve"> requisitioned document must be</w:t>
      </w:r>
      <w:r w:rsidR="00B448FD" w:rsidRPr="008F202F">
        <w:rPr>
          <w:rFonts w:ascii="Arial" w:hAnsi="Arial" w:cs="Arial"/>
          <w:sz w:val="20"/>
          <w:szCs w:val="20"/>
        </w:rPr>
        <w:t xml:space="preserve"> re-submitted</w:t>
      </w:r>
      <w:r w:rsidR="000466B9" w:rsidRPr="008F202F">
        <w:rPr>
          <w:rFonts w:ascii="Arial" w:hAnsi="Arial" w:cs="Arial"/>
          <w:sz w:val="20"/>
          <w:szCs w:val="20"/>
        </w:rPr>
        <w:t>, even i</w:t>
      </w:r>
      <w:r w:rsidR="0082627B" w:rsidRPr="008F202F">
        <w:rPr>
          <w:rFonts w:ascii="Arial" w:hAnsi="Arial" w:cs="Arial"/>
          <w:sz w:val="20"/>
          <w:szCs w:val="20"/>
        </w:rPr>
        <w:t xml:space="preserve">f the amendments made only apply </w:t>
      </w:r>
      <w:r w:rsidR="000466B9" w:rsidRPr="008F202F">
        <w:rPr>
          <w:rFonts w:ascii="Arial" w:hAnsi="Arial" w:cs="Arial"/>
          <w:sz w:val="20"/>
          <w:szCs w:val="20"/>
        </w:rPr>
        <w:t xml:space="preserve">to part of </w:t>
      </w:r>
      <w:r w:rsidR="0082627B" w:rsidRPr="008F202F">
        <w:rPr>
          <w:rFonts w:ascii="Arial" w:hAnsi="Arial" w:cs="Arial"/>
          <w:sz w:val="20"/>
          <w:szCs w:val="20"/>
        </w:rPr>
        <w:t xml:space="preserve">the </w:t>
      </w:r>
      <w:r w:rsidR="000466B9" w:rsidRPr="008F202F">
        <w:rPr>
          <w:rFonts w:ascii="Arial" w:hAnsi="Arial" w:cs="Arial"/>
          <w:sz w:val="20"/>
          <w:szCs w:val="20"/>
        </w:rPr>
        <w:t>document</w:t>
      </w:r>
      <w:r w:rsidR="00B448FD" w:rsidRPr="008F202F">
        <w:rPr>
          <w:rFonts w:ascii="Arial" w:hAnsi="Arial" w:cs="Arial"/>
          <w:sz w:val="20"/>
          <w:szCs w:val="20"/>
        </w:rPr>
        <w:t>.</w:t>
      </w:r>
      <w:r w:rsidR="0082627B" w:rsidRPr="008F202F">
        <w:rPr>
          <w:rFonts w:ascii="Arial" w:hAnsi="Arial" w:cs="Arial"/>
          <w:sz w:val="20"/>
          <w:szCs w:val="20"/>
        </w:rPr>
        <w:t xml:space="preserve"> </w:t>
      </w:r>
      <w:r w:rsidR="00B448FD" w:rsidRPr="008F202F">
        <w:rPr>
          <w:rFonts w:ascii="Arial" w:hAnsi="Arial" w:cs="Arial"/>
          <w:sz w:val="20"/>
          <w:szCs w:val="20"/>
        </w:rPr>
        <w:t>This is important b</w:t>
      </w:r>
      <w:r w:rsidR="000466B9" w:rsidRPr="008F202F">
        <w:rPr>
          <w:rFonts w:ascii="Arial" w:hAnsi="Arial" w:cs="Arial"/>
          <w:sz w:val="20"/>
          <w:szCs w:val="20"/>
        </w:rPr>
        <w:t xml:space="preserve">ecause </w:t>
      </w:r>
      <w:r w:rsidR="0082627B" w:rsidRPr="008F202F">
        <w:rPr>
          <w:rFonts w:ascii="Arial" w:hAnsi="Arial" w:cs="Arial"/>
          <w:sz w:val="20"/>
          <w:szCs w:val="20"/>
        </w:rPr>
        <w:t>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="0082627B" w:rsidRPr="008F202F">
        <w:rPr>
          <w:rFonts w:ascii="Arial" w:hAnsi="Arial" w:cs="Arial"/>
          <w:sz w:val="20"/>
          <w:szCs w:val="20"/>
        </w:rPr>
        <w:t xml:space="preserve"> Victoria</w:t>
      </w:r>
      <w:r w:rsidR="000466B9" w:rsidRPr="008F202F">
        <w:rPr>
          <w:rFonts w:ascii="Arial" w:hAnsi="Arial" w:cs="Arial"/>
          <w:sz w:val="20"/>
          <w:szCs w:val="20"/>
        </w:rPr>
        <w:t xml:space="preserve"> will only </w:t>
      </w:r>
      <w:r w:rsidR="0082627B" w:rsidRPr="008F202F">
        <w:rPr>
          <w:rFonts w:ascii="Arial" w:hAnsi="Arial" w:cs="Arial"/>
          <w:sz w:val="20"/>
          <w:szCs w:val="20"/>
        </w:rPr>
        <w:t xml:space="preserve">use </w:t>
      </w:r>
      <w:r w:rsidR="000466B9" w:rsidRPr="008F202F">
        <w:rPr>
          <w:rFonts w:ascii="Arial" w:hAnsi="Arial" w:cs="Arial"/>
          <w:sz w:val="20"/>
          <w:szCs w:val="20"/>
        </w:rPr>
        <w:t xml:space="preserve">the amended version </w:t>
      </w:r>
      <w:r w:rsidR="0082627B" w:rsidRPr="008F202F">
        <w:rPr>
          <w:rFonts w:ascii="Arial" w:hAnsi="Arial" w:cs="Arial"/>
          <w:sz w:val="20"/>
          <w:szCs w:val="20"/>
        </w:rPr>
        <w:t xml:space="preserve">as the image source </w:t>
      </w:r>
      <w:r w:rsidR="000466B9" w:rsidRPr="008F202F">
        <w:rPr>
          <w:rFonts w:ascii="Arial" w:hAnsi="Arial" w:cs="Arial"/>
          <w:sz w:val="20"/>
          <w:szCs w:val="20"/>
        </w:rPr>
        <w:t>upon registration.</w:t>
      </w:r>
      <w:r w:rsidRPr="008F202F">
        <w:rPr>
          <w:rFonts w:ascii="Arial" w:hAnsi="Arial" w:cs="Arial"/>
          <w:sz w:val="20"/>
          <w:szCs w:val="20"/>
        </w:rPr>
        <w:t xml:space="preserve">  </w:t>
      </w:r>
    </w:p>
    <w:p w14:paraId="73E76AC3" w14:textId="77777777" w:rsidR="00B448FD" w:rsidRPr="008F202F" w:rsidRDefault="00B448FD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Amended documents must be authenticated </w:t>
      </w:r>
      <w:r w:rsidR="00A875C3" w:rsidRPr="008F202F">
        <w:rPr>
          <w:rFonts w:ascii="Arial" w:hAnsi="Arial" w:cs="Arial"/>
          <w:sz w:val="20"/>
          <w:szCs w:val="20"/>
        </w:rPr>
        <w:t>with</w:t>
      </w:r>
      <w:r w:rsidR="00BC76B9" w:rsidRPr="008F202F">
        <w:rPr>
          <w:rFonts w:ascii="Arial" w:hAnsi="Arial" w:cs="Arial"/>
          <w:sz w:val="20"/>
          <w:szCs w:val="20"/>
        </w:rPr>
        <w:t xml:space="preserve"> a password or </w:t>
      </w:r>
      <w:r w:rsidRPr="008F202F">
        <w:rPr>
          <w:rFonts w:ascii="Arial" w:hAnsi="Arial" w:cs="Arial"/>
          <w:sz w:val="20"/>
          <w:szCs w:val="20"/>
        </w:rPr>
        <w:t>digital</w:t>
      </w:r>
      <w:r w:rsidR="00A875C3" w:rsidRPr="008F202F">
        <w:rPr>
          <w:rFonts w:ascii="Arial" w:hAnsi="Arial" w:cs="Arial"/>
          <w:sz w:val="20"/>
          <w:szCs w:val="20"/>
        </w:rPr>
        <w:t xml:space="preserve"> signature</w:t>
      </w:r>
      <w:r w:rsidR="00BC76B9" w:rsidRPr="008F202F">
        <w:rPr>
          <w:rFonts w:ascii="Arial" w:hAnsi="Arial" w:cs="Arial"/>
          <w:sz w:val="20"/>
          <w:szCs w:val="20"/>
        </w:rPr>
        <w:t xml:space="preserve"> (depending on the document type).</w:t>
      </w:r>
      <w:r w:rsidR="004F5DDE" w:rsidRPr="008F202F">
        <w:rPr>
          <w:rFonts w:ascii="Arial" w:hAnsi="Arial" w:cs="Arial"/>
          <w:sz w:val="20"/>
          <w:szCs w:val="20"/>
        </w:rPr>
        <w:t xml:space="preserve"> Where digital signing was required, the amending surveyors name will be displayed in a new watermark on the document.</w:t>
      </w:r>
    </w:p>
    <w:p w14:paraId="0FF7A564" w14:textId="77777777" w:rsidR="002613AA" w:rsidRPr="008F202F" w:rsidRDefault="002613AA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Once amended documents have been </w:t>
      </w:r>
      <w:r w:rsidR="00521F01" w:rsidRPr="008F202F">
        <w:rPr>
          <w:rFonts w:ascii="Arial" w:hAnsi="Arial" w:cs="Arial"/>
          <w:sz w:val="20"/>
          <w:szCs w:val="20"/>
        </w:rPr>
        <w:t>attached</w:t>
      </w:r>
      <w:r w:rsidR="00A875C3" w:rsidRPr="008F202F">
        <w:rPr>
          <w:rFonts w:ascii="Arial" w:hAnsi="Arial" w:cs="Arial"/>
          <w:sz w:val="20"/>
          <w:szCs w:val="20"/>
        </w:rPr>
        <w:t xml:space="preserve"> and </w:t>
      </w:r>
      <w:r w:rsidR="00BC76B9" w:rsidRPr="008F202F">
        <w:rPr>
          <w:rFonts w:ascii="Arial" w:hAnsi="Arial" w:cs="Arial"/>
          <w:sz w:val="20"/>
          <w:szCs w:val="20"/>
        </w:rPr>
        <w:t>authenticated</w:t>
      </w:r>
      <w:r w:rsidRPr="008F202F">
        <w:rPr>
          <w:rFonts w:ascii="Arial" w:hAnsi="Arial" w:cs="Arial"/>
          <w:sz w:val="20"/>
          <w:szCs w:val="20"/>
        </w:rPr>
        <w:t xml:space="preserve"> </w:t>
      </w:r>
      <w:r w:rsidR="00521F01" w:rsidRPr="008F202F">
        <w:rPr>
          <w:rFonts w:ascii="Arial" w:hAnsi="Arial" w:cs="Arial"/>
          <w:sz w:val="20"/>
          <w:szCs w:val="20"/>
        </w:rPr>
        <w:t xml:space="preserve">in </w:t>
      </w:r>
      <w:r w:rsidRPr="008F202F">
        <w:rPr>
          <w:rFonts w:ascii="Arial" w:hAnsi="Arial" w:cs="Arial"/>
          <w:sz w:val="20"/>
          <w:szCs w:val="20"/>
        </w:rPr>
        <w:t xml:space="preserve">SPEAR, they will be shown in the </w:t>
      </w:r>
      <w:r w:rsidR="00D707DC" w:rsidRPr="008F202F">
        <w:rPr>
          <w:rFonts w:ascii="Arial" w:hAnsi="Arial" w:cs="Arial"/>
          <w:sz w:val="20"/>
          <w:szCs w:val="20"/>
        </w:rPr>
        <w:t>A</w:t>
      </w:r>
      <w:r w:rsidRPr="008F202F">
        <w:rPr>
          <w:rFonts w:ascii="Arial" w:hAnsi="Arial" w:cs="Arial"/>
          <w:sz w:val="20"/>
          <w:szCs w:val="20"/>
        </w:rPr>
        <w:t>pplicant</w:t>
      </w:r>
      <w:r w:rsidR="009F45EA" w:rsidRPr="008F202F">
        <w:rPr>
          <w:rFonts w:ascii="Arial" w:hAnsi="Arial" w:cs="Arial"/>
          <w:sz w:val="20"/>
          <w:szCs w:val="20"/>
        </w:rPr>
        <w:t xml:space="preserve"> </w:t>
      </w:r>
      <w:r w:rsidR="00D707DC" w:rsidRPr="008F202F">
        <w:rPr>
          <w:rFonts w:ascii="Arial" w:hAnsi="Arial" w:cs="Arial"/>
          <w:sz w:val="20"/>
          <w:szCs w:val="20"/>
        </w:rPr>
        <w:t>C</w:t>
      </w:r>
      <w:r w:rsidR="009F45EA" w:rsidRPr="008F202F">
        <w:rPr>
          <w:rFonts w:ascii="Arial" w:hAnsi="Arial" w:cs="Arial"/>
          <w:sz w:val="20"/>
          <w:szCs w:val="20"/>
        </w:rPr>
        <w:t>ontact’s</w:t>
      </w:r>
      <w:r w:rsidRPr="008F202F">
        <w:rPr>
          <w:rFonts w:ascii="Arial" w:hAnsi="Arial" w:cs="Arial"/>
          <w:sz w:val="20"/>
          <w:szCs w:val="20"/>
        </w:rPr>
        <w:t xml:space="preserve"> document list as</w:t>
      </w:r>
      <w:r w:rsidR="006848E3" w:rsidRPr="008F202F">
        <w:rPr>
          <w:rFonts w:ascii="Arial" w:hAnsi="Arial" w:cs="Arial"/>
          <w:sz w:val="20"/>
          <w:szCs w:val="20"/>
        </w:rPr>
        <w:t xml:space="preserve"> shown:</w:t>
      </w:r>
    </w:p>
    <w:p w14:paraId="2A90AC32" w14:textId="77777777" w:rsidR="00FE6182" w:rsidRPr="00326F6A" w:rsidRDefault="00E538D7" w:rsidP="00326F6A">
      <w:pPr>
        <w:pStyle w:val="BodyTextindent12mm"/>
        <w:rPr>
          <w:rFonts w:ascii="Tahoma" w:hAnsi="Tahoma" w:cs="Tahoma"/>
        </w:rPr>
      </w:pPr>
      <w:r>
        <w:rPr>
          <w:noProof/>
        </w:rPr>
        <w:pict w14:anchorId="5A5CA634">
          <v:shape id="Picture 1" o:spid="_x0000_s1123" type="#_x0000_t75" style="position:absolute;left:0;text-align:left;margin-left:34pt;margin-top:3.2pt;width:472.8pt;height:29.45pt;z-index:2;visibility:visible" stroked="t" strokecolor="#00b0f0">
            <v:imagedata r:id="rId15" o:title=""/>
          </v:shape>
        </w:pict>
      </w:r>
      <w:r w:rsidR="007107EB" w:rsidRPr="00B4739D">
        <w:rPr>
          <w:rFonts w:ascii="Tahoma" w:hAnsi="Tahoma" w:cs="Tahoma"/>
        </w:rPr>
        <w:br/>
      </w:r>
    </w:p>
    <w:p w14:paraId="0B2ABCDB" w14:textId="77777777" w:rsidR="002D3E58" w:rsidRPr="008F202F" w:rsidRDefault="00341F38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lastRenderedPageBreak/>
        <w:br/>
      </w:r>
      <w:r w:rsidR="002D3E58" w:rsidRPr="008F202F">
        <w:rPr>
          <w:rFonts w:ascii="Arial" w:hAnsi="Arial" w:cs="Arial"/>
          <w:sz w:val="20"/>
          <w:szCs w:val="20"/>
        </w:rPr>
        <w:t xml:space="preserve">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="002D3E58" w:rsidRPr="008F202F">
        <w:rPr>
          <w:rFonts w:ascii="Arial" w:hAnsi="Arial" w:cs="Arial"/>
          <w:sz w:val="20"/>
          <w:szCs w:val="20"/>
        </w:rPr>
        <w:t>Victoria may request multiple changes to these key documents at any point during the examination process.</w:t>
      </w:r>
      <w:r w:rsidR="00673D4B" w:rsidRPr="008F202F">
        <w:rPr>
          <w:rFonts w:ascii="Arial" w:hAnsi="Arial" w:cs="Arial"/>
          <w:sz w:val="20"/>
          <w:szCs w:val="20"/>
        </w:rPr>
        <w:t xml:space="preserve"> A similar requisition process is undertaken for TLA applications.</w:t>
      </w:r>
    </w:p>
    <w:p w14:paraId="019BC400" w14:textId="77777777" w:rsidR="00EC1178" w:rsidRPr="008F202F" w:rsidRDefault="00333CCF" w:rsidP="001E14E9">
      <w:pPr>
        <w:pStyle w:val="HeadingAnumbered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12.2</w:t>
      </w:r>
      <w:r w:rsidRPr="008F202F">
        <w:rPr>
          <w:rFonts w:ascii="VIC" w:hAnsi="VIC"/>
          <w:color w:val="007DB9"/>
        </w:rPr>
        <w:tab/>
      </w:r>
      <w:r w:rsidR="00850D0E" w:rsidRPr="008F202F">
        <w:rPr>
          <w:rFonts w:ascii="VIC" w:hAnsi="VIC"/>
          <w:color w:val="007DB9"/>
        </w:rPr>
        <w:t>Amendments to the certified plan</w:t>
      </w:r>
      <w:r w:rsidR="00A60B81" w:rsidRPr="008F202F">
        <w:rPr>
          <w:rFonts w:ascii="VIC" w:hAnsi="VIC"/>
          <w:color w:val="007DB9"/>
        </w:rPr>
        <w:t xml:space="preserve"> – </w:t>
      </w:r>
      <w:r w:rsidR="00497482" w:rsidRPr="008F202F">
        <w:rPr>
          <w:rFonts w:ascii="VIC" w:hAnsi="VIC"/>
          <w:color w:val="007DB9"/>
        </w:rPr>
        <w:t>Responsible Authority</w:t>
      </w:r>
      <w:r w:rsidR="00A60B81" w:rsidRPr="008F202F">
        <w:rPr>
          <w:rFonts w:ascii="VIC" w:hAnsi="VIC"/>
          <w:color w:val="007DB9"/>
        </w:rPr>
        <w:t xml:space="preserve"> </w:t>
      </w:r>
      <w:r w:rsidR="00D707DC" w:rsidRPr="008F202F">
        <w:rPr>
          <w:rFonts w:ascii="VIC" w:hAnsi="VIC"/>
          <w:color w:val="007DB9"/>
        </w:rPr>
        <w:t>a</w:t>
      </w:r>
      <w:r w:rsidR="00A60B81" w:rsidRPr="008F202F">
        <w:rPr>
          <w:rFonts w:ascii="VIC" w:hAnsi="VIC"/>
          <w:color w:val="007DB9"/>
        </w:rPr>
        <w:t>ction</w:t>
      </w:r>
    </w:p>
    <w:p w14:paraId="4FBAEE72" w14:textId="77777777" w:rsidR="008E3726" w:rsidRPr="008F202F" w:rsidRDefault="00450BFE" w:rsidP="008E3726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Depending on the requisition from 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Pr="008F202F">
        <w:rPr>
          <w:rFonts w:ascii="Arial" w:hAnsi="Arial" w:cs="Arial"/>
          <w:sz w:val="20"/>
          <w:szCs w:val="20"/>
        </w:rPr>
        <w:t xml:space="preserve"> Victoria, m</w:t>
      </w:r>
      <w:r w:rsidR="008E3726" w:rsidRPr="008F202F">
        <w:rPr>
          <w:rFonts w:ascii="Arial" w:hAnsi="Arial" w:cs="Arial"/>
          <w:sz w:val="20"/>
          <w:szCs w:val="20"/>
        </w:rPr>
        <w:t xml:space="preserve">inor amendments to the plan </w:t>
      </w:r>
      <w:r w:rsidRPr="008F202F">
        <w:rPr>
          <w:rFonts w:ascii="Arial" w:hAnsi="Arial" w:cs="Arial"/>
          <w:sz w:val="20"/>
          <w:szCs w:val="20"/>
        </w:rPr>
        <w:t xml:space="preserve">may </w:t>
      </w:r>
      <w:r w:rsidR="008E3726" w:rsidRPr="008F202F">
        <w:rPr>
          <w:rFonts w:ascii="Arial" w:hAnsi="Arial" w:cs="Arial"/>
          <w:sz w:val="20"/>
          <w:szCs w:val="20"/>
        </w:rPr>
        <w:t>not require consent from the Responsible Authority.</w:t>
      </w:r>
      <w:r w:rsidR="001B6E2B" w:rsidRPr="008F202F">
        <w:rPr>
          <w:rFonts w:ascii="Arial" w:hAnsi="Arial" w:cs="Arial"/>
          <w:sz w:val="20"/>
          <w:szCs w:val="20"/>
        </w:rPr>
        <w:t xml:space="preserve"> If this is the case, a</w:t>
      </w:r>
      <w:r w:rsidR="008E3726" w:rsidRPr="008F202F">
        <w:rPr>
          <w:rFonts w:ascii="Arial" w:hAnsi="Arial" w:cs="Arial"/>
          <w:sz w:val="20"/>
          <w:szCs w:val="20"/>
        </w:rPr>
        <w:t xml:space="preserve"> SPEAR notification will be sent </w:t>
      </w:r>
      <w:r w:rsidR="001B6E2B" w:rsidRPr="008F202F">
        <w:rPr>
          <w:rFonts w:ascii="Arial" w:hAnsi="Arial" w:cs="Arial"/>
          <w:sz w:val="20"/>
          <w:szCs w:val="20"/>
        </w:rPr>
        <w:t xml:space="preserve">to the Responsible Authority </w:t>
      </w:r>
      <w:r w:rsidR="008E3726" w:rsidRPr="008F202F">
        <w:rPr>
          <w:rFonts w:ascii="Arial" w:hAnsi="Arial" w:cs="Arial"/>
          <w:sz w:val="20"/>
          <w:szCs w:val="20"/>
        </w:rPr>
        <w:t>advising them of the change.</w:t>
      </w:r>
    </w:p>
    <w:p w14:paraId="515A58F7" w14:textId="77777777" w:rsidR="00301EC8" w:rsidRPr="008F202F" w:rsidRDefault="00EC1178" w:rsidP="00301EC8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If the amendment</w:t>
      </w:r>
      <w:r w:rsidR="001E14E9" w:rsidRPr="008F202F">
        <w:rPr>
          <w:rFonts w:ascii="Arial" w:hAnsi="Arial" w:cs="Arial"/>
          <w:sz w:val="20"/>
          <w:szCs w:val="20"/>
        </w:rPr>
        <w:t xml:space="preserve"> to the plan</w:t>
      </w:r>
      <w:r w:rsidRPr="008F202F">
        <w:rPr>
          <w:rFonts w:ascii="Arial" w:hAnsi="Arial" w:cs="Arial"/>
          <w:sz w:val="20"/>
          <w:szCs w:val="20"/>
        </w:rPr>
        <w:t xml:space="preserve"> requires consent</w:t>
      </w:r>
      <w:r w:rsidR="001E14E9" w:rsidRPr="008F202F">
        <w:rPr>
          <w:rFonts w:ascii="Arial" w:hAnsi="Arial" w:cs="Arial"/>
          <w:sz w:val="20"/>
          <w:szCs w:val="20"/>
        </w:rPr>
        <w:t xml:space="preserve"> from the Responsible Authority </w:t>
      </w:r>
      <w:r w:rsidR="00850D0E" w:rsidRPr="008F202F">
        <w:rPr>
          <w:rFonts w:ascii="Arial" w:hAnsi="Arial" w:cs="Arial"/>
          <w:sz w:val="20"/>
          <w:szCs w:val="20"/>
        </w:rPr>
        <w:t xml:space="preserve">a mandatory action </w:t>
      </w:r>
      <w:r w:rsidR="00836391" w:rsidRPr="008F202F">
        <w:rPr>
          <w:rFonts w:ascii="Arial" w:hAnsi="Arial" w:cs="Arial"/>
          <w:sz w:val="20"/>
          <w:szCs w:val="20"/>
        </w:rPr>
        <w:t xml:space="preserve">will be </w:t>
      </w:r>
      <w:r w:rsidR="00850D0E" w:rsidRPr="008F202F">
        <w:rPr>
          <w:rFonts w:ascii="Arial" w:hAnsi="Arial" w:cs="Arial"/>
          <w:sz w:val="20"/>
          <w:szCs w:val="20"/>
        </w:rPr>
        <w:t xml:space="preserve">placed </w:t>
      </w:r>
      <w:r w:rsidR="00C73878" w:rsidRPr="008F202F">
        <w:rPr>
          <w:rFonts w:ascii="Arial" w:hAnsi="Arial" w:cs="Arial"/>
          <w:sz w:val="20"/>
          <w:szCs w:val="20"/>
        </w:rPr>
        <w:t xml:space="preserve">(as shown below) </w:t>
      </w:r>
      <w:r w:rsidR="000B29C4" w:rsidRPr="008F202F">
        <w:rPr>
          <w:rFonts w:ascii="Arial" w:hAnsi="Arial" w:cs="Arial"/>
          <w:sz w:val="20"/>
          <w:szCs w:val="20"/>
        </w:rPr>
        <w:t xml:space="preserve">to </w:t>
      </w:r>
      <w:r w:rsidR="009C05CC" w:rsidRPr="008F202F">
        <w:rPr>
          <w:rFonts w:ascii="Arial" w:hAnsi="Arial" w:cs="Arial"/>
          <w:sz w:val="20"/>
          <w:szCs w:val="20"/>
        </w:rPr>
        <w:t>review</w:t>
      </w:r>
      <w:r w:rsidR="000B29C4" w:rsidRPr="008F202F">
        <w:rPr>
          <w:rFonts w:ascii="Arial" w:hAnsi="Arial" w:cs="Arial"/>
          <w:sz w:val="20"/>
          <w:szCs w:val="20"/>
        </w:rPr>
        <w:t xml:space="preserve"> the </w:t>
      </w:r>
      <w:r w:rsidR="009C05CC" w:rsidRPr="008F202F">
        <w:rPr>
          <w:rFonts w:ascii="Arial" w:hAnsi="Arial" w:cs="Arial"/>
          <w:sz w:val="20"/>
          <w:szCs w:val="20"/>
        </w:rPr>
        <w:t>updated plan.</w:t>
      </w:r>
      <w:r w:rsidR="008B5F24" w:rsidRPr="008F202F">
        <w:rPr>
          <w:rFonts w:ascii="Arial" w:hAnsi="Arial" w:cs="Arial"/>
          <w:sz w:val="20"/>
          <w:szCs w:val="20"/>
        </w:rPr>
        <w:t xml:space="preserve">  </w:t>
      </w:r>
    </w:p>
    <w:p w14:paraId="1213E0F6" w14:textId="77777777" w:rsidR="00F553B4" w:rsidRPr="008F202F" w:rsidRDefault="00E538D7" w:rsidP="00301EC8">
      <w:pPr>
        <w:pStyle w:val="BodyTextindent12m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 w14:anchorId="2F61090F">
          <v:shape id="Picture 3" o:spid="_x0000_s1119" type="#_x0000_t75" style="position:absolute;left:0;text-align:left;margin-left:35.1pt;margin-top:2.6pt;width:340.3pt;height:55.85pt;z-index:1;visibility:visible" o:bordertopcolor="#00b0f0" o:borderleftcolor="#00b0f0" o:borderbottomcolor="#00b0f0" o:borderrightcolor="#00b0f0" stroked="t" strokecolor="#00b0f0" strokeweight="1pt">
            <v:imagedata r:id="rId16" o:title=""/>
          </v:shape>
        </w:pict>
      </w:r>
    </w:p>
    <w:p w14:paraId="1FAA000E" w14:textId="77777777" w:rsidR="00F553B4" w:rsidRPr="008F202F" w:rsidRDefault="00F553B4" w:rsidP="00301EC8">
      <w:pPr>
        <w:pStyle w:val="BodyTextindent12mm"/>
        <w:rPr>
          <w:rFonts w:ascii="Arial" w:hAnsi="Arial" w:cs="Arial"/>
          <w:sz w:val="20"/>
          <w:szCs w:val="20"/>
        </w:rPr>
      </w:pPr>
    </w:p>
    <w:p w14:paraId="57D0E5E3" w14:textId="77777777" w:rsidR="00F553B4" w:rsidRPr="008F202F" w:rsidRDefault="00F553B4" w:rsidP="00301EC8">
      <w:pPr>
        <w:pStyle w:val="BodyTextindent12mm"/>
        <w:rPr>
          <w:rFonts w:ascii="Arial" w:hAnsi="Arial" w:cs="Arial"/>
          <w:sz w:val="20"/>
          <w:szCs w:val="20"/>
        </w:rPr>
      </w:pPr>
    </w:p>
    <w:p w14:paraId="04101647" w14:textId="6F060D38" w:rsidR="00591E1E" w:rsidRPr="008F202F" w:rsidRDefault="008B5F24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SPEAR sends a notification to </w:t>
      </w:r>
      <w:r w:rsidR="00497482" w:rsidRPr="008F202F">
        <w:rPr>
          <w:rFonts w:ascii="Arial" w:hAnsi="Arial" w:cs="Arial"/>
          <w:sz w:val="20"/>
          <w:szCs w:val="20"/>
        </w:rPr>
        <w:t>the Responsible Authority</w:t>
      </w:r>
      <w:r w:rsidRPr="008F202F">
        <w:rPr>
          <w:rFonts w:ascii="Arial" w:hAnsi="Arial" w:cs="Arial"/>
          <w:sz w:val="20"/>
          <w:szCs w:val="20"/>
        </w:rPr>
        <w:t xml:space="preserve"> advising of the required action.</w:t>
      </w:r>
    </w:p>
    <w:p w14:paraId="783348FA" w14:textId="77777777" w:rsidR="0082627B" w:rsidRPr="008F202F" w:rsidRDefault="00C73878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By accepting the amendments, </w:t>
      </w:r>
      <w:r w:rsidR="00A41269" w:rsidRPr="008F202F">
        <w:rPr>
          <w:rFonts w:ascii="Arial" w:hAnsi="Arial" w:cs="Arial"/>
          <w:sz w:val="20"/>
          <w:szCs w:val="20"/>
        </w:rPr>
        <w:t>the Responsible Authority</w:t>
      </w:r>
      <w:r w:rsidRPr="008F202F">
        <w:rPr>
          <w:rFonts w:ascii="Arial" w:hAnsi="Arial" w:cs="Arial"/>
          <w:sz w:val="20"/>
          <w:szCs w:val="20"/>
        </w:rPr>
        <w:t xml:space="preserve"> </w:t>
      </w:r>
      <w:r w:rsidR="00A41269" w:rsidRPr="008F202F">
        <w:rPr>
          <w:rFonts w:ascii="Arial" w:hAnsi="Arial" w:cs="Arial"/>
          <w:sz w:val="20"/>
          <w:szCs w:val="20"/>
        </w:rPr>
        <w:t>is</w:t>
      </w:r>
      <w:r w:rsidRPr="008F202F">
        <w:rPr>
          <w:rFonts w:ascii="Arial" w:hAnsi="Arial" w:cs="Arial"/>
          <w:sz w:val="20"/>
          <w:szCs w:val="20"/>
        </w:rPr>
        <w:t xml:space="preserve"> consenting for </w:t>
      </w:r>
      <w:r w:rsidR="00064DA4" w:rsidRPr="008F202F">
        <w:rPr>
          <w:rFonts w:ascii="Arial" w:hAnsi="Arial" w:cs="Arial"/>
          <w:sz w:val="20"/>
          <w:szCs w:val="20"/>
        </w:rPr>
        <w:t>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="00064DA4" w:rsidRPr="008F202F">
        <w:rPr>
          <w:rFonts w:ascii="Arial" w:hAnsi="Arial" w:cs="Arial"/>
          <w:sz w:val="20"/>
          <w:szCs w:val="20"/>
        </w:rPr>
        <w:t xml:space="preserve"> Victoria</w:t>
      </w:r>
      <w:r w:rsidRPr="008F202F">
        <w:rPr>
          <w:rFonts w:ascii="Arial" w:hAnsi="Arial" w:cs="Arial"/>
          <w:sz w:val="20"/>
          <w:szCs w:val="20"/>
        </w:rPr>
        <w:t xml:space="preserve"> to proceed with examination/registration.  </w:t>
      </w:r>
    </w:p>
    <w:p w14:paraId="62839EF2" w14:textId="7BF4620B" w:rsidR="00591E1E" w:rsidRPr="008F202F" w:rsidRDefault="00591E1E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If the amendments are accepted by the Responsible Authority, the amended plan becomes the new current plan on </w:t>
      </w:r>
      <w:r w:rsidR="007A73CB" w:rsidRPr="008F202F">
        <w:rPr>
          <w:rFonts w:ascii="Arial" w:hAnsi="Arial" w:cs="Arial"/>
          <w:sz w:val="20"/>
          <w:szCs w:val="20"/>
        </w:rPr>
        <w:t>SPEAR and</w:t>
      </w:r>
      <w:r w:rsidRPr="008F202F">
        <w:rPr>
          <w:rFonts w:ascii="Arial" w:hAnsi="Arial" w:cs="Arial"/>
          <w:sz w:val="20"/>
          <w:szCs w:val="20"/>
        </w:rPr>
        <w:t xml:space="preserve"> will be used as the image source by 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Pr="008F202F">
        <w:rPr>
          <w:rFonts w:ascii="Arial" w:hAnsi="Arial" w:cs="Arial"/>
          <w:sz w:val="20"/>
          <w:szCs w:val="20"/>
        </w:rPr>
        <w:t xml:space="preserve"> Victoria on registration.</w:t>
      </w:r>
    </w:p>
    <w:p w14:paraId="6E759B21" w14:textId="087D9F6F" w:rsidR="00B448FD" w:rsidRPr="008F202F" w:rsidRDefault="00B448FD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If </w:t>
      </w:r>
      <w:r w:rsidR="00A41269" w:rsidRPr="008F202F">
        <w:rPr>
          <w:rFonts w:ascii="Arial" w:hAnsi="Arial" w:cs="Arial"/>
          <w:sz w:val="20"/>
          <w:szCs w:val="20"/>
        </w:rPr>
        <w:t>the Responsible Authority</w:t>
      </w:r>
      <w:r w:rsidRPr="008F202F">
        <w:rPr>
          <w:rFonts w:ascii="Arial" w:hAnsi="Arial" w:cs="Arial"/>
          <w:sz w:val="20"/>
          <w:szCs w:val="20"/>
        </w:rPr>
        <w:t xml:space="preserve"> rejects the changes</w:t>
      </w:r>
      <w:r w:rsidR="00927877" w:rsidRPr="008F202F">
        <w:rPr>
          <w:rFonts w:ascii="Arial" w:hAnsi="Arial" w:cs="Arial"/>
          <w:sz w:val="20"/>
          <w:szCs w:val="20"/>
        </w:rPr>
        <w:t xml:space="preserve">, </w:t>
      </w:r>
      <w:r w:rsidR="00591E1E" w:rsidRPr="008F202F">
        <w:rPr>
          <w:rFonts w:ascii="Arial" w:hAnsi="Arial" w:cs="Arial"/>
          <w:sz w:val="20"/>
          <w:szCs w:val="20"/>
        </w:rPr>
        <w:t>a reason for the rejection must be provided.</w:t>
      </w:r>
      <w:r w:rsidR="006A65DB" w:rsidRPr="008F202F">
        <w:rPr>
          <w:rFonts w:ascii="Arial" w:hAnsi="Arial" w:cs="Arial"/>
          <w:sz w:val="20"/>
          <w:szCs w:val="20"/>
        </w:rPr>
        <w:t xml:space="preserve"> </w:t>
      </w:r>
      <w:r w:rsidR="00591E1E" w:rsidRPr="008F202F">
        <w:rPr>
          <w:rFonts w:ascii="Arial" w:hAnsi="Arial" w:cs="Arial"/>
          <w:sz w:val="20"/>
          <w:szCs w:val="20"/>
        </w:rPr>
        <w:t>T</w:t>
      </w:r>
      <w:r w:rsidRPr="008F202F">
        <w:rPr>
          <w:rFonts w:ascii="Arial" w:hAnsi="Arial" w:cs="Arial"/>
          <w:sz w:val="20"/>
          <w:szCs w:val="20"/>
        </w:rPr>
        <w:t xml:space="preserve">he certified plan </w:t>
      </w:r>
      <w:r w:rsidR="00591E1E" w:rsidRPr="008F202F">
        <w:rPr>
          <w:rFonts w:ascii="Arial" w:hAnsi="Arial" w:cs="Arial"/>
          <w:sz w:val="20"/>
          <w:szCs w:val="20"/>
        </w:rPr>
        <w:t xml:space="preserve">then </w:t>
      </w:r>
      <w:r w:rsidRPr="008F202F">
        <w:rPr>
          <w:rFonts w:ascii="Arial" w:hAnsi="Arial" w:cs="Arial"/>
          <w:sz w:val="20"/>
          <w:szCs w:val="20"/>
        </w:rPr>
        <w:t xml:space="preserve">remains as </w:t>
      </w:r>
      <w:r w:rsidR="007A73CB" w:rsidRPr="008F202F">
        <w:rPr>
          <w:rFonts w:ascii="Arial" w:hAnsi="Arial" w:cs="Arial"/>
          <w:sz w:val="20"/>
          <w:szCs w:val="20"/>
        </w:rPr>
        <w:t>before,</w:t>
      </w:r>
      <w:r w:rsidR="00591E1E" w:rsidRPr="008F202F">
        <w:rPr>
          <w:rFonts w:ascii="Arial" w:hAnsi="Arial" w:cs="Arial"/>
          <w:sz w:val="20"/>
          <w:szCs w:val="20"/>
        </w:rPr>
        <w:t xml:space="preserve"> and n</w:t>
      </w:r>
      <w:r w:rsidRPr="008F202F">
        <w:rPr>
          <w:rFonts w:ascii="Arial" w:hAnsi="Arial" w:cs="Arial"/>
          <w:sz w:val="20"/>
          <w:szCs w:val="20"/>
        </w:rPr>
        <w:t>o further actions will appear.</w:t>
      </w:r>
      <w:r w:rsidR="006A65DB" w:rsidRPr="008F202F">
        <w:rPr>
          <w:rFonts w:ascii="Arial" w:hAnsi="Arial" w:cs="Arial"/>
          <w:sz w:val="20"/>
          <w:szCs w:val="20"/>
        </w:rPr>
        <w:t xml:space="preserve"> </w:t>
      </w:r>
      <w:r w:rsidR="00FE6182" w:rsidRPr="008F202F">
        <w:rPr>
          <w:rFonts w:ascii="Arial" w:hAnsi="Arial" w:cs="Arial"/>
          <w:sz w:val="20"/>
          <w:szCs w:val="20"/>
        </w:rPr>
        <w:t>Alternatively</w:t>
      </w:r>
      <w:r w:rsidR="006A65DB" w:rsidRPr="008F202F">
        <w:rPr>
          <w:rFonts w:ascii="Arial" w:hAnsi="Arial" w:cs="Arial"/>
          <w:sz w:val="20"/>
          <w:szCs w:val="20"/>
        </w:rPr>
        <w:t xml:space="preserve">, the Responsible Authority </w:t>
      </w:r>
      <w:r w:rsidR="00FE6182" w:rsidRPr="008F202F">
        <w:rPr>
          <w:rFonts w:ascii="Arial" w:hAnsi="Arial" w:cs="Arial"/>
          <w:sz w:val="20"/>
          <w:szCs w:val="20"/>
        </w:rPr>
        <w:t>may</w:t>
      </w:r>
      <w:r w:rsidR="006A65DB" w:rsidRPr="008F202F">
        <w:rPr>
          <w:rFonts w:ascii="Arial" w:hAnsi="Arial" w:cs="Arial"/>
          <w:sz w:val="20"/>
          <w:szCs w:val="20"/>
        </w:rPr>
        <w:t xml:space="preserve"> reject the changes and request a re-certification. The Applicant Contact will then get an action to create a Form 8.</w:t>
      </w:r>
      <w:r w:rsidRPr="008F202F">
        <w:rPr>
          <w:rFonts w:ascii="Arial" w:hAnsi="Arial" w:cs="Arial"/>
          <w:sz w:val="20"/>
          <w:szCs w:val="20"/>
        </w:rPr>
        <w:t xml:space="preserve"> </w:t>
      </w:r>
    </w:p>
    <w:p w14:paraId="30CD2C70" w14:textId="77777777" w:rsidR="00114B03" w:rsidRPr="008F202F" w:rsidRDefault="00114B03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SPEAR will send a notification email to the </w:t>
      </w:r>
      <w:r w:rsidR="0068061A" w:rsidRPr="008F202F">
        <w:rPr>
          <w:rFonts w:ascii="Arial" w:hAnsi="Arial" w:cs="Arial"/>
          <w:sz w:val="20"/>
          <w:szCs w:val="20"/>
        </w:rPr>
        <w:t>s</w:t>
      </w:r>
      <w:r w:rsidRPr="008F202F">
        <w:rPr>
          <w:rFonts w:ascii="Arial" w:hAnsi="Arial" w:cs="Arial"/>
          <w:sz w:val="20"/>
          <w:szCs w:val="20"/>
        </w:rPr>
        <w:t>urveyor advis</w:t>
      </w:r>
      <w:r w:rsidR="00C24D20" w:rsidRPr="008F202F">
        <w:rPr>
          <w:rFonts w:ascii="Arial" w:hAnsi="Arial" w:cs="Arial"/>
          <w:sz w:val="20"/>
          <w:szCs w:val="20"/>
        </w:rPr>
        <w:t>ing</w:t>
      </w:r>
      <w:r w:rsidRPr="008F202F">
        <w:rPr>
          <w:rFonts w:ascii="Arial" w:hAnsi="Arial" w:cs="Arial"/>
          <w:sz w:val="20"/>
          <w:szCs w:val="20"/>
        </w:rPr>
        <w:t xml:space="preserve"> them </w:t>
      </w:r>
      <w:r w:rsidR="009F1BAF" w:rsidRPr="008F202F">
        <w:rPr>
          <w:rFonts w:ascii="Arial" w:hAnsi="Arial" w:cs="Arial"/>
          <w:sz w:val="20"/>
          <w:szCs w:val="20"/>
        </w:rPr>
        <w:t xml:space="preserve">of </w:t>
      </w:r>
      <w:r w:rsidR="00A41269" w:rsidRPr="008F202F">
        <w:rPr>
          <w:rFonts w:ascii="Arial" w:hAnsi="Arial" w:cs="Arial"/>
          <w:sz w:val="20"/>
          <w:szCs w:val="20"/>
        </w:rPr>
        <w:t>the Responsible Authority</w:t>
      </w:r>
      <w:r w:rsidR="00C24D20" w:rsidRPr="008F202F">
        <w:rPr>
          <w:rFonts w:ascii="Arial" w:hAnsi="Arial" w:cs="Arial"/>
          <w:sz w:val="20"/>
          <w:szCs w:val="20"/>
        </w:rPr>
        <w:t xml:space="preserve">’s decision to </w:t>
      </w:r>
      <w:r w:rsidRPr="008F202F">
        <w:rPr>
          <w:rFonts w:ascii="Arial" w:hAnsi="Arial" w:cs="Arial"/>
          <w:sz w:val="20"/>
          <w:szCs w:val="20"/>
        </w:rPr>
        <w:t>accept or reject the changes to the certified plan.</w:t>
      </w:r>
    </w:p>
    <w:p w14:paraId="4A2E8A72" w14:textId="77777777" w:rsidR="00C24D20" w:rsidRPr="008F202F" w:rsidRDefault="00C24D20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All parties benefit from this process as it ensures that the latest version of the plan is available in SPEAR.</w:t>
      </w:r>
    </w:p>
    <w:p w14:paraId="7682155F" w14:textId="77777777" w:rsidR="00C24D20" w:rsidRPr="008F202F" w:rsidRDefault="00C24D20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The </w:t>
      </w:r>
      <w:r w:rsidR="0068061A" w:rsidRPr="008F202F">
        <w:rPr>
          <w:rFonts w:ascii="Arial" w:hAnsi="Arial" w:cs="Arial"/>
          <w:sz w:val="20"/>
          <w:szCs w:val="20"/>
        </w:rPr>
        <w:t>A</w:t>
      </w:r>
      <w:r w:rsidRPr="008F202F">
        <w:rPr>
          <w:rFonts w:ascii="Arial" w:hAnsi="Arial" w:cs="Arial"/>
          <w:sz w:val="20"/>
          <w:szCs w:val="20"/>
        </w:rPr>
        <w:t>pplicant</w:t>
      </w:r>
      <w:r w:rsidR="009F45EA" w:rsidRPr="008F202F">
        <w:rPr>
          <w:rFonts w:ascii="Arial" w:hAnsi="Arial" w:cs="Arial"/>
          <w:sz w:val="20"/>
          <w:szCs w:val="20"/>
        </w:rPr>
        <w:t xml:space="preserve"> </w:t>
      </w:r>
      <w:r w:rsidR="0068061A" w:rsidRPr="008F202F">
        <w:rPr>
          <w:rFonts w:ascii="Arial" w:hAnsi="Arial" w:cs="Arial"/>
          <w:sz w:val="20"/>
          <w:szCs w:val="20"/>
        </w:rPr>
        <w:t>C</w:t>
      </w:r>
      <w:r w:rsidR="009F45EA" w:rsidRPr="008F202F">
        <w:rPr>
          <w:rFonts w:ascii="Arial" w:hAnsi="Arial" w:cs="Arial"/>
          <w:sz w:val="20"/>
          <w:szCs w:val="20"/>
        </w:rPr>
        <w:t>ontact</w:t>
      </w:r>
      <w:r w:rsidRPr="008F202F">
        <w:rPr>
          <w:rFonts w:ascii="Arial" w:hAnsi="Arial" w:cs="Arial"/>
          <w:sz w:val="20"/>
          <w:szCs w:val="20"/>
        </w:rPr>
        <w:t xml:space="preserve"> is encouraged to contact 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Pr="008F202F">
        <w:rPr>
          <w:rFonts w:ascii="Arial" w:hAnsi="Arial" w:cs="Arial"/>
          <w:sz w:val="20"/>
          <w:szCs w:val="20"/>
        </w:rPr>
        <w:t xml:space="preserve"> Victoria and/or </w:t>
      </w:r>
      <w:r w:rsidR="00A41269" w:rsidRPr="008F202F">
        <w:rPr>
          <w:rFonts w:ascii="Arial" w:hAnsi="Arial" w:cs="Arial"/>
          <w:sz w:val="20"/>
          <w:szCs w:val="20"/>
        </w:rPr>
        <w:t>the Responsible Authority</w:t>
      </w:r>
      <w:r w:rsidRPr="008F202F">
        <w:rPr>
          <w:rFonts w:ascii="Arial" w:hAnsi="Arial" w:cs="Arial"/>
          <w:sz w:val="20"/>
          <w:szCs w:val="20"/>
        </w:rPr>
        <w:t xml:space="preserve"> to ensure</w:t>
      </w:r>
      <w:r w:rsidR="00444D32" w:rsidRPr="008F202F">
        <w:rPr>
          <w:rFonts w:ascii="Arial" w:hAnsi="Arial" w:cs="Arial"/>
          <w:sz w:val="20"/>
          <w:szCs w:val="20"/>
        </w:rPr>
        <w:t xml:space="preserve"> the</w:t>
      </w:r>
      <w:r w:rsidRPr="008F202F">
        <w:rPr>
          <w:rFonts w:ascii="Arial" w:hAnsi="Arial" w:cs="Arial"/>
          <w:sz w:val="20"/>
          <w:szCs w:val="20"/>
        </w:rPr>
        <w:t xml:space="preserve"> desired outcome</w:t>
      </w:r>
      <w:r w:rsidR="00444D32" w:rsidRPr="008F202F">
        <w:rPr>
          <w:rFonts w:ascii="Arial" w:hAnsi="Arial" w:cs="Arial"/>
          <w:sz w:val="20"/>
          <w:szCs w:val="20"/>
        </w:rPr>
        <w:t xml:space="preserve"> is</w:t>
      </w:r>
      <w:r w:rsidRPr="008F202F">
        <w:rPr>
          <w:rFonts w:ascii="Arial" w:hAnsi="Arial" w:cs="Arial"/>
          <w:sz w:val="20"/>
          <w:szCs w:val="20"/>
        </w:rPr>
        <w:t xml:space="preserve"> achieved swiftly.</w:t>
      </w:r>
    </w:p>
    <w:p w14:paraId="777AD52B" w14:textId="77777777" w:rsidR="002D592D" w:rsidRPr="008F202F" w:rsidRDefault="00333CCF" w:rsidP="00E4598B">
      <w:pPr>
        <w:pStyle w:val="HeadingAnumbered"/>
        <w:outlineLvl w:val="0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12.3</w:t>
      </w:r>
      <w:r w:rsidRPr="008F202F">
        <w:rPr>
          <w:rFonts w:ascii="VIC" w:hAnsi="VIC"/>
          <w:color w:val="007DB9"/>
        </w:rPr>
        <w:tab/>
      </w:r>
      <w:r w:rsidR="002D592D" w:rsidRPr="008F202F">
        <w:rPr>
          <w:rFonts w:ascii="VIC" w:hAnsi="VIC"/>
          <w:color w:val="007DB9"/>
        </w:rPr>
        <w:t>Amendments to the abstract of field records and surveyors report</w:t>
      </w:r>
    </w:p>
    <w:p w14:paraId="3E50D5F9" w14:textId="61A919D8" w:rsidR="001031A8" w:rsidRPr="008F202F" w:rsidRDefault="00B448FD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Amendments to survey docume</w:t>
      </w:r>
      <w:r w:rsidR="004505F1" w:rsidRPr="008F202F">
        <w:rPr>
          <w:rFonts w:ascii="Arial" w:hAnsi="Arial" w:cs="Arial"/>
          <w:sz w:val="20"/>
          <w:szCs w:val="20"/>
        </w:rPr>
        <w:t xml:space="preserve">ntation do not get referred to </w:t>
      </w:r>
      <w:r w:rsidR="00A41269" w:rsidRPr="008F202F">
        <w:rPr>
          <w:rFonts w:ascii="Arial" w:hAnsi="Arial" w:cs="Arial"/>
          <w:sz w:val="20"/>
          <w:szCs w:val="20"/>
        </w:rPr>
        <w:t>the Responsible Authority</w:t>
      </w:r>
      <w:r w:rsidRPr="008F202F">
        <w:rPr>
          <w:rFonts w:ascii="Arial" w:hAnsi="Arial" w:cs="Arial"/>
          <w:sz w:val="20"/>
          <w:szCs w:val="20"/>
        </w:rPr>
        <w:t xml:space="preserve"> for approval. </w:t>
      </w:r>
    </w:p>
    <w:p w14:paraId="3E2D74F8" w14:textId="77777777" w:rsidR="001031A8" w:rsidRPr="008F202F" w:rsidRDefault="00B448FD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Once the </w:t>
      </w:r>
      <w:r w:rsidR="00E610FB" w:rsidRPr="008F202F">
        <w:rPr>
          <w:rFonts w:ascii="Arial" w:hAnsi="Arial" w:cs="Arial"/>
          <w:sz w:val="20"/>
          <w:szCs w:val="20"/>
        </w:rPr>
        <w:t>latest version</w:t>
      </w:r>
      <w:r w:rsidR="00114B03" w:rsidRPr="008F202F">
        <w:rPr>
          <w:rFonts w:ascii="Arial" w:hAnsi="Arial" w:cs="Arial"/>
          <w:sz w:val="20"/>
          <w:szCs w:val="20"/>
        </w:rPr>
        <w:t xml:space="preserve"> of the survey document with the relevant </w:t>
      </w:r>
      <w:r w:rsidRPr="008F202F">
        <w:rPr>
          <w:rFonts w:ascii="Arial" w:hAnsi="Arial" w:cs="Arial"/>
          <w:sz w:val="20"/>
          <w:szCs w:val="20"/>
        </w:rPr>
        <w:t xml:space="preserve">amendments </w:t>
      </w:r>
      <w:r w:rsidR="00114B03" w:rsidRPr="008F202F">
        <w:rPr>
          <w:rFonts w:ascii="Arial" w:hAnsi="Arial" w:cs="Arial"/>
          <w:sz w:val="20"/>
          <w:szCs w:val="20"/>
        </w:rPr>
        <w:t xml:space="preserve">is digitally </w:t>
      </w:r>
      <w:r w:rsidRPr="008F202F">
        <w:rPr>
          <w:rFonts w:ascii="Arial" w:hAnsi="Arial" w:cs="Arial"/>
          <w:sz w:val="20"/>
          <w:szCs w:val="20"/>
        </w:rPr>
        <w:t>signed by the surveyor</w:t>
      </w:r>
      <w:r w:rsidR="004E73CB" w:rsidRPr="008F202F">
        <w:rPr>
          <w:rFonts w:ascii="Arial" w:hAnsi="Arial" w:cs="Arial"/>
          <w:sz w:val="20"/>
          <w:szCs w:val="20"/>
        </w:rPr>
        <w:t xml:space="preserve"> and submitted to 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="004E73CB" w:rsidRPr="008F202F">
        <w:rPr>
          <w:rFonts w:ascii="Arial" w:hAnsi="Arial" w:cs="Arial"/>
          <w:sz w:val="20"/>
          <w:szCs w:val="20"/>
        </w:rPr>
        <w:t>Victoria</w:t>
      </w:r>
      <w:r w:rsidRPr="008F202F">
        <w:rPr>
          <w:rFonts w:ascii="Arial" w:hAnsi="Arial" w:cs="Arial"/>
          <w:sz w:val="20"/>
          <w:szCs w:val="20"/>
        </w:rPr>
        <w:t xml:space="preserve"> in SPEAR</w:t>
      </w:r>
      <w:r w:rsidR="004E73CB" w:rsidRPr="008F202F">
        <w:rPr>
          <w:rFonts w:ascii="Arial" w:hAnsi="Arial" w:cs="Arial"/>
          <w:sz w:val="20"/>
          <w:szCs w:val="20"/>
        </w:rPr>
        <w:t>,</w:t>
      </w:r>
      <w:r w:rsidRPr="008F202F">
        <w:rPr>
          <w:rFonts w:ascii="Arial" w:hAnsi="Arial" w:cs="Arial"/>
          <w:sz w:val="20"/>
          <w:szCs w:val="20"/>
        </w:rPr>
        <w:t xml:space="preserve"> those documents become the new current documents </w:t>
      </w:r>
      <w:r w:rsidR="0079369D" w:rsidRPr="008F202F">
        <w:rPr>
          <w:rFonts w:ascii="Arial" w:hAnsi="Arial" w:cs="Arial"/>
          <w:sz w:val="20"/>
          <w:szCs w:val="20"/>
        </w:rPr>
        <w:t>i</w:t>
      </w:r>
      <w:r w:rsidRPr="008F202F">
        <w:rPr>
          <w:rFonts w:ascii="Arial" w:hAnsi="Arial" w:cs="Arial"/>
          <w:sz w:val="20"/>
          <w:szCs w:val="20"/>
        </w:rPr>
        <w:t>n SPEAR, and will be used as the image by Land</w:t>
      </w:r>
      <w:r w:rsidR="00444D32" w:rsidRPr="008F202F">
        <w:rPr>
          <w:rFonts w:ascii="Arial" w:hAnsi="Arial" w:cs="Arial"/>
          <w:sz w:val="20"/>
          <w:szCs w:val="20"/>
        </w:rPr>
        <w:t xml:space="preserve"> Use</w:t>
      </w:r>
      <w:r w:rsidRPr="008F202F">
        <w:rPr>
          <w:rFonts w:ascii="Arial" w:hAnsi="Arial" w:cs="Arial"/>
          <w:sz w:val="20"/>
          <w:szCs w:val="20"/>
        </w:rPr>
        <w:t xml:space="preserve"> </w:t>
      </w:r>
      <w:r w:rsidR="00CF6495" w:rsidRPr="008F202F">
        <w:rPr>
          <w:rFonts w:ascii="Arial" w:hAnsi="Arial" w:cs="Arial"/>
          <w:sz w:val="20"/>
          <w:szCs w:val="20"/>
        </w:rPr>
        <w:t>Victoria</w:t>
      </w:r>
      <w:r w:rsidRPr="008F202F">
        <w:rPr>
          <w:rFonts w:ascii="Arial" w:hAnsi="Arial" w:cs="Arial"/>
          <w:sz w:val="20"/>
          <w:szCs w:val="20"/>
        </w:rPr>
        <w:t xml:space="preserve"> on registration. </w:t>
      </w:r>
    </w:p>
    <w:p w14:paraId="70ED1AD1" w14:textId="77777777" w:rsidR="001031A8" w:rsidRPr="008F202F" w:rsidRDefault="00B448FD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The surveyor should contact the relevant </w:t>
      </w:r>
      <w:r w:rsidR="00064DA4" w:rsidRPr="008F202F">
        <w:rPr>
          <w:rFonts w:ascii="Arial" w:hAnsi="Arial" w:cs="Arial"/>
          <w:sz w:val="20"/>
          <w:szCs w:val="20"/>
        </w:rPr>
        <w:t xml:space="preserve">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="00064DA4" w:rsidRPr="008F202F">
        <w:rPr>
          <w:rFonts w:ascii="Arial" w:hAnsi="Arial" w:cs="Arial"/>
          <w:sz w:val="20"/>
          <w:szCs w:val="20"/>
        </w:rPr>
        <w:t>Victoria</w:t>
      </w:r>
      <w:r w:rsidRPr="008F202F">
        <w:rPr>
          <w:rFonts w:ascii="Arial" w:hAnsi="Arial" w:cs="Arial"/>
          <w:sz w:val="20"/>
          <w:szCs w:val="20"/>
        </w:rPr>
        <w:t xml:space="preserve"> staff member to advise them that the required changes have been made and that examination can proceed.</w:t>
      </w:r>
    </w:p>
    <w:p w14:paraId="532AC421" w14:textId="77777777" w:rsidR="0009664F" w:rsidRPr="008F202F" w:rsidRDefault="00D50C67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lastRenderedPageBreak/>
        <w:t xml:space="preserve">This function may </w:t>
      </w:r>
      <w:r w:rsidR="00A60B81" w:rsidRPr="008F202F">
        <w:rPr>
          <w:rFonts w:ascii="Arial" w:hAnsi="Arial" w:cs="Arial"/>
          <w:sz w:val="20"/>
          <w:szCs w:val="20"/>
        </w:rPr>
        <w:t xml:space="preserve">also </w:t>
      </w:r>
      <w:r w:rsidRPr="008F202F">
        <w:rPr>
          <w:rFonts w:ascii="Arial" w:hAnsi="Arial" w:cs="Arial"/>
          <w:sz w:val="20"/>
          <w:szCs w:val="20"/>
        </w:rPr>
        <w:t xml:space="preserve">be used to prompt the surveyor to supply survey documents where they had previously </w:t>
      </w:r>
      <w:r w:rsidR="00A60B81" w:rsidRPr="008F202F">
        <w:rPr>
          <w:rFonts w:ascii="Arial" w:hAnsi="Arial" w:cs="Arial"/>
          <w:sz w:val="20"/>
          <w:szCs w:val="20"/>
        </w:rPr>
        <w:t>not been supplied</w:t>
      </w:r>
      <w:r w:rsidR="002D3E58" w:rsidRPr="008F202F">
        <w:rPr>
          <w:rFonts w:ascii="Arial" w:hAnsi="Arial" w:cs="Arial"/>
          <w:sz w:val="20"/>
          <w:szCs w:val="20"/>
        </w:rPr>
        <w:t xml:space="preserve"> (</w:t>
      </w:r>
      <w:r w:rsidR="009C6F21" w:rsidRPr="008F202F">
        <w:rPr>
          <w:rFonts w:ascii="Arial" w:hAnsi="Arial" w:cs="Arial"/>
          <w:sz w:val="20"/>
          <w:szCs w:val="20"/>
        </w:rPr>
        <w:t>i.e.</w:t>
      </w:r>
      <w:r w:rsidR="002D3E58" w:rsidRPr="008F202F">
        <w:rPr>
          <w:rFonts w:ascii="Arial" w:hAnsi="Arial" w:cs="Arial"/>
          <w:sz w:val="20"/>
          <w:szCs w:val="20"/>
        </w:rPr>
        <w:t xml:space="preserve"> if a plan does not meet the non-survey guidelines)</w:t>
      </w:r>
      <w:r w:rsidR="00114B03" w:rsidRPr="008F202F">
        <w:rPr>
          <w:rFonts w:ascii="Arial" w:hAnsi="Arial" w:cs="Arial"/>
          <w:sz w:val="20"/>
          <w:szCs w:val="20"/>
        </w:rPr>
        <w:t>.</w:t>
      </w:r>
    </w:p>
    <w:p w14:paraId="2AB2F7BD" w14:textId="77777777" w:rsidR="006B3107" w:rsidRPr="008F202F" w:rsidRDefault="006B3107" w:rsidP="006B3107">
      <w:pPr>
        <w:pStyle w:val="HeadingAnumbered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12.4</w:t>
      </w:r>
      <w:r w:rsidRPr="008F202F">
        <w:rPr>
          <w:rFonts w:ascii="VIC" w:hAnsi="VIC"/>
          <w:color w:val="007DB9"/>
        </w:rPr>
        <w:tab/>
        <w:t xml:space="preserve">Amendments to </w:t>
      </w:r>
      <w:r w:rsidR="0009211C" w:rsidRPr="008F202F">
        <w:rPr>
          <w:rFonts w:ascii="VIC" w:hAnsi="VIC"/>
          <w:color w:val="007DB9"/>
        </w:rPr>
        <w:t xml:space="preserve">an </w:t>
      </w:r>
      <w:r w:rsidRPr="008F202F">
        <w:rPr>
          <w:rFonts w:ascii="VIC" w:hAnsi="VIC"/>
          <w:color w:val="007DB9"/>
        </w:rPr>
        <w:t>ePlan</w:t>
      </w:r>
      <w:r w:rsidR="0009211C" w:rsidRPr="008F202F">
        <w:rPr>
          <w:rFonts w:ascii="VIC" w:hAnsi="VIC"/>
          <w:color w:val="007DB9"/>
        </w:rPr>
        <w:t xml:space="preserve"> application</w:t>
      </w:r>
    </w:p>
    <w:p w14:paraId="2ED6C7A8" w14:textId="2E3116FD" w:rsidR="00631C3D" w:rsidRPr="008F202F" w:rsidRDefault="00B4739D" w:rsidP="00E4598B">
      <w:pPr>
        <w:pStyle w:val="BodyTextindent12mm"/>
        <w:outlineLvl w:val="0"/>
        <w:rPr>
          <w:rFonts w:ascii="Arial" w:hAnsi="Arial" w:cs="Arial"/>
          <w:b/>
          <w:sz w:val="20"/>
          <w:szCs w:val="20"/>
        </w:rPr>
      </w:pPr>
      <w:r w:rsidRPr="008F202F">
        <w:rPr>
          <w:rFonts w:ascii="Arial" w:hAnsi="Arial" w:cs="Arial"/>
          <w:b/>
          <w:sz w:val="20"/>
          <w:szCs w:val="20"/>
        </w:rPr>
        <w:t xml:space="preserve">NOTE: </w:t>
      </w:r>
      <w:r w:rsidR="00631C3D" w:rsidRPr="008F202F">
        <w:rPr>
          <w:rFonts w:ascii="Arial" w:hAnsi="Arial" w:cs="Arial"/>
          <w:b/>
          <w:sz w:val="20"/>
          <w:szCs w:val="20"/>
        </w:rPr>
        <w:t>This section is for ePlan</w:t>
      </w:r>
      <w:r w:rsidR="009F7BF1">
        <w:rPr>
          <w:rFonts w:ascii="Arial" w:hAnsi="Arial" w:cs="Arial"/>
          <w:b/>
          <w:sz w:val="20"/>
          <w:szCs w:val="20"/>
        </w:rPr>
        <w:t xml:space="preserve"> applications</w:t>
      </w:r>
      <w:r w:rsidR="00631C3D" w:rsidRPr="008F202F">
        <w:rPr>
          <w:rFonts w:ascii="Arial" w:hAnsi="Arial" w:cs="Arial"/>
          <w:b/>
          <w:sz w:val="20"/>
          <w:szCs w:val="20"/>
        </w:rPr>
        <w:t xml:space="preserve"> only. </w:t>
      </w:r>
    </w:p>
    <w:p w14:paraId="00B64224" w14:textId="77777777" w:rsidR="00014D14" w:rsidRPr="008F202F" w:rsidRDefault="00234BB0" w:rsidP="006B3107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There are </w:t>
      </w:r>
      <w:r w:rsidR="000B56FB" w:rsidRPr="008F202F">
        <w:rPr>
          <w:rFonts w:ascii="Arial" w:hAnsi="Arial" w:cs="Arial"/>
          <w:sz w:val="20"/>
          <w:szCs w:val="20"/>
        </w:rPr>
        <w:t>various</w:t>
      </w:r>
      <w:r w:rsidRPr="008F202F">
        <w:rPr>
          <w:rFonts w:ascii="Arial" w:hAnsi="Arial" w:cs="Arial"/>
          <w:sz w:val="20"/>
          <w:szCs w:val="20"/>
        </w:rPr>
        <w:t xml:space="preserve"> amendment </w:t>
      </w:r>
      <w:r w:rsidR="006848E3" w:rsidRPr="008F202F">
        <w:rPr>
          <w:rFonts w:ascii="Arial" w:hAnsi="Arial" w:cs="Arial"/>
          <w:sz w:val="20"/>
          <w:szCs w:val="20"/>
        </w:rPr>
        <w:t xml:space="preserve">options that </w:t>
      </w:r>
      <w:r w:rsidRPr="008F202F">
        <w:rPr>
          <w:rFonts w:ascii="Arial" w:hAnsi="Arial" w:cs="Arial"/>
          <w:sz w:val="20"/>
          <w:szCs w:val="20"/>
        </w:rPr>
        <w:t xml:space="preserve">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Pr="008F202F">
        <w:rPr>
          <w:rFonts w:ascii="Arial" w:hAnsi="Arial" w:cs="Arial"/>
          <w:sz w:val="20"/>
          <w:szCs w:val="20"/>
        </w:rPr>
        <w:t>Victoria</w:t>
      </w:r>
      <w:r w:rsidR="006848E3" w:rsidRPr="008F202F">
        <w:rPr>
          <w:rFonts w:ascii="Arial" w:hAnsi="Arial" w:cs="Arial"/>
          <w:sz w:val="20"/>
          <w:szCs w:val="20"/>
        </w:rPr>
        <w:t xml:space="preserve"> may use to request ePlan changes, and may include: </w:t>
      </w:r>
    </w:p>
    <w:p w14:paraId="6B1404D7" w14:textId="77777777" w:rsidR="00FC234B" w:rsidRPr="008F202F" w:rsidRDefault="003F5844" w:rsidP="007B56F6">
      <w:pPr>
        <w:pStyle w:val="BulletsBodyTextIndent"/>
        <w:tabs>
          <w:tab w:val="clear" w:pos="1319"/>
        </w:tabs>
        <w:ind w:left="1020" w:hanging="340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Request amendment to the ePlan</w:t>
      </w:r>
      <w:r w:rsidR="001D04D5" w:rsidRPr="008F202F">
        <w:rPr>
          <w:rFonts w:ascii="Arial" w:hAnsi="Arial" w:cs="Arial"/>
          <w:sz w:val="20"/>
          <w:szCs w:val="20"/>
        </w:rPr>
        <w:t xml:space="preserve"> (same as </w:t>
      </w:r>
      <w:r w:rsidR="001F5EA9" w:rsidRPr="008F202F">
        <w:rPr>
          <w:rFonts w:ascii="Arial" w:hAnsi="Arial" w:cs="Arial"/>
          <w:sz w:val="20"/>
          <w:szCs w:val="20"/>
        </w:rPr>
        <w:t>amendment to the plan)</w:t>
      </w:r>
    </w:p>
    <w:p w14:paraId="7A0A9AEC" w14:textId="77777777" w:rsidR="00FC234B" w:rsidRPr="008F202F" w:rsidRDefault="003F5844" w:rsidP="007B56F6">
      <w:pPr>
        <w:pStyle w:val="BulletsBodyTextIndent"/>
        <w:tabs>
          <w:tab w:val="clear" w:pos="1319"/>
        </w:tabs>
        <w:ind w:left="1020" w:hanging="340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Request annotation of the Validation Report</w:t>
      </w:r>
    </w:p>
    <w:p w14:paraId="03E64DFE" w14:textId="77777777" w:rsidR="003F5844" w:rsidRPr="008F202F" w:rsidRDefault="004C3717" w:rsidP="004C650F">
      <w:pPr>
        <w:pStyle w:val="BulletsBodyTextIndent"/>
        <w:tabs>
          <w:tab w:val="clear" w:pos="1319"/>
        </w:tabs>
        <w:ind w:left="1020" w:hanging="340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Request revalidation of ePlan</w:t>
      </w:r>
    </w:p>
    <w:p w14:paraId="354ABF4C" w14:textId="77777777" w:rsidR="006B3107" w:rsidRPr="008F202F" w:rsidRDefault="002C5A87" w:rsidP="00333CC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Revalidation of ePlan may be requested when a new version of the Validator has been released, and 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Pr="008F202F">
        <w:rPr>
          <w:rFonts w:ascii="Arial" w:hAnsi="Arial" w:cs="Arial"/>
          <w:sz w:val="20"/>
          <w:szCs w:val="20"/>
        </w:rPr>
        <w:t>Victoria request the ePlan be validated using the new version.</w:t>
      </w:r>
    </w:p>
    <w:p w14:paraId="0F999F07" w14:textId="77777777" w:rsidR="008424B7" w:rsidRPr="008F202F" w:rsidRDefault="008424B7" w:rsidP="008424B7">
      <w:pPr>
        <w:pStyle w:val="HeadingAnumbered"/>
        <w:outlineLvl w:val="0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12.5</w:t>
      </w:r>
      <w:r w:rsidRPr="008F202F">
        <w:rPr>
          <w:rFonts w:ascii="VIC" w:hAnsi="VIC"/>
          <w:color w:val="007DB9"/>
        </w:rPr>
        <w:tab/>
        <w:t xml:space="preserve">Amendments to the </w:t>
      </w:r>
      <w:r w:rsidR="008C5367" w:rsidRPr="008F202F">
        <w:rPr>
          <w:rFonts w:ascii="VIC" w:hAnsi="VIC"/>
          <w:color w:val="007DB9"/>
        </w:rPr>
        <w:t>compiled plan s</w:t>
      </w:r>
      <w:r w:rsidRPr="008F202F">
        <w:rPr>
          <w:rFonts w:ascii="VIC" w:hAnsi="VIC"/>
          <w:color w:val="007DB9"/>
        </w:rPr>
        <w:t>heets</w:t>
      </w:r>
    </w:p>
    <w:p w14:paraId="13768FE9" w14:textId="2F51709A" w:rsidR="008424B7" w:rsidRPr="008F202F" w:rsidRDefault="008424B7" w:rsidP="008424B7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Amendments to </w:t>
      </w:r>
      <w:r w:rsidR="008C5367" w:rsidRPr="008F202F">
        <w:rPr>
          <w:rFonts w:ascii="Arial" w:hAnsi="Arial" w:cs="Arial"/>
          <w:sz w:val="20"/>
          <w:szCs w:val="20"/>
        </w:rPr>
        <w:t>c</w:t>
      </w:r>
      <w:r w:rsidRPr="008F202F">
        <w:rPr>
          <w:rFonts w:ascii="Arial" w:hAnsi="Arial" w:cs="Arial"/>
          <w:sz w:val="20"/>
          <w:szCs w:val="20"/>
        </w:rPr>
        <w:t xml:space="preserve">ompiled </w:t>
      </w:r>
      <w:r w:rsidR="008C5367" w:rsidRPr="008F202F">
        <w:rPr>
          <w:rFonts w:ascii="Arial" w:hAnsi="Arial" w:cs="Arial"/>
          <w:sz w:val="20"/>
          <w:szCs w:val="20"/>
        </w:rPr>
        <w:t>p</w:t>
      </w:r>
      <w:r w:rsidRPr="008F202F">
        <w:rPr>
          <w:rFonts w:ascii="Arial" w:hAnsi="Arial" w:cs="Arial"/>
          <w:sz w:val="20"/>
          <w:szCs w:val="20"/>
        </w:rPr>
        <w:t xml:space="preserve">lan </w:t>
      </w:r>
      <w:r w:rsidR="008C5367" w:rsidRPr="008F202F">
        <w:rPr>
          <w:rFonts w:ascii="Arial" w:hAnsi="Arial" w:cs="Arial"/>
          <w:sz w:val="20"/>
          <w:szCs w:val="20"/>
        </w:rPr>
        <w:t xml:space="preserve">sheets </w:t>
      </w:r>
      <w:r w:rsidR="00F553B4" w:rsidRPr="008F202F">
        <w:rPr>
          <w:rFonts w:ascii="Arial" w:hAnsi="Arial" w:cs="Arial"/>
          <w:sz w:val="20"/>
          <w:szCs w:val="20"/>
        </w:rPr>
        <w:t xml:space="preserve">can be requested by 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="00F553B4" w:rsidRPr="008F202F">
        <w:rPr>
          <w:rFonts w:ascii="Arial" w:hAnsi="Arial" w:cs="Arial"/>
          <w:sz w:val="20"/>
          <w:szCs w:val="20"/>
        </w:rPr>
        <w:t>Victoria at any time prior to registration</w:t>
      </w:r>
      <w:r w:rsidRPr="008F202F">
        <w:rPr>
          <w:rFonts w:ascii="Arial" w:hAnsi="Arial" w:cs="Arial"/>
          <w:sz w:val="20"/>
          <w:szCs w:val="20"/>
        </w:rPr>
        <w:t xml:space="preserve">. </w:t>
      </w:r>
    </w:p>
    <w:p w14:paraId="467B923E" w14:textId="77777777" w:rsidR="008424B7" w:rsidRPr="008F202F" w:rsidRDefault="008424B7" w:rsidP="00100A3A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Once the new version of the </w:t>
      </w:r>
      <w:r w:rsidR="008C5367" w:rsidRPr="008F202F">
        <w:rPr>
          <w:rFonts w:ascii="Arial" w:hAnsi="Arial" w:cs="Arial"/>
          <w:sz w:val="20"/>
          <w:szCs w:val="20"/>
        </w:rPr>
        <w:t>compiled plan sheets</w:t>
      </w:r>
      <w:r w:rsidR="002D28DB" w:rsidRPr="008F202F">
        <w:rPr>
          <w:rFonts w:ascii="Arial" w:hAnsi="Arial" w:cs="Arial"/>
          <w:sz w:val="20"/>
          <w:szCs w:val="20"/>
        </w:rPr>
        <w:t>,</w:t>
      </w:r>
      <w:r w:rsidRPr="008F202F">
        <w:rPr>
          <w:rFonts w:ascii="Arial" w:hAnsi="Arial" w:cs="Arial"/>
          <w:sz w:val="20"/>
          <w:szCs w:val="20"/>
        </w:rPr>
        <w:t xml:space="preserve"> </w:t>
      </w:r>
      <w:r w:rsidR="00151818" w:rsidRPr="008F202F">
        <w:rPr>
          <w:rFonts w:ascii="Arial" w:hAnsi="Arial" w:cs="Arial"/>
          <w:sz w:val="20"/>
          <w:szCs w:val="20"/>
        </w:rPr>
        <w:t>with the relevant amendments ha</w:t>
      </w:r>
      <w:r w:rsidRPr="008F202F">
        <w:rPr>
          <w:rFonts w:ascii="Arial" w:hAnsi="Arial" w:cs="Arial"/>
          <w:sz w:val="20"/>
          <w:szCs w:val="20"/>
        </w:rPr>
        <w:t>s</w:t>
      </w:r>
      <w:r w:rsidR="00151818" w:rsidRPr="008F202F">
        <w:rPr>
          <w:rFonts w:ascii="Arial" w:hAnsi="Arial" w:cs="Arial"/>
          <w:sz w:val="20"/>
          <w:szCs w:val="20"/>
        </w:rPr>
        <w:t xml:space="preserve"> been</w:t>
      </w:r>
      <w:r w:rsidRPr="008F202F">
        <w:rPr>
          <w:rFonts w:ascii="Arial" w:hAnsi="Arial" w:cs="Arial"/>
          <w:sz w:val="20"/>
          <w:szCs w:val="20"/>
        </w:rPr>
        <w:t xml:space="preserve"> authenticated by the surveyor</w:t>
      </w:r>
      <w:r w:rsidR="000230CD" w:rsidRPr="008F202F">
        <w:rPr>
          <w:rFonts w:ascii="Arial" w:hAnsi="Arial" w:cs="Arial"/>
          <w:sz w:val="20"/>
          <w:szCs w:val="20"/>
        </w:rPr>
        <w:t>,</w:t>
      </w:r>
      <w:r w:rsidRPr="008F202F">
        <w:rPr>
          <w:rFonts w:ascii="Arial" w:hAnsi="Arial" w:cs="Arial"/>
          <w:sz w:val="20"/>
          <w:szCs w:val="20"/>
        </w:rPr>
        <w:t xml:space="preserve"> those documents become the</w:t>
      </w:r>
      <w:r w:rsidR="000230CD" w:rsidRPr="008F202F">
        <w:rPr>
          <w:rFonts w:ascii="Arial" w:hAnsi="Arial" w:cs="Arial"/>
          <w:sz w:val="20"/>
          <w:szCs w:val="20"/>
        </w:rPr>
        <w:t xml:space="preserve"> new current documents on SPEAR</w:t>
      </w:r>
      <w:r w:rsidRPr="008F202F">
        <w:rPr>
          <w:rFonts w:ascii="Arial" w:hAnsi="Arial" w:cs="Arial"/>
          <w:sz w:val="20"/>
          <w:szCs w:val="20"/>
        </w:rPr>
        <w:t xml:space="preserve"> and will be used by 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Pr="008F202F">
        <w:rPr>
          <w:rFonts w:ascii="Arial" w:hAnsi="Arial" w:cs="Arial"/>
          <w:sz w:val="20"/>
          <w:szCs w:val="20"/>
        </w:rPr>
        <w:t>Victoria</w:t>
      </w:r>
      <w:r w:rsidR="00267BB9" w:rsidRPr="008F202F">
        <w:rPr>
          <w:rFonts w:ascii="Arial" w:hAnsi="Arial" w:cs="Arial"/>
          <w:sz w:val="20"/>
          <w:szCs w:val="20"/>
        </w:rPr>
        <w:t xml:space="preserve"> for compilation purposes</w:t>
      </w:r>
      <w:r w:rsidRPr="008F202F">
        <w:rPr>
          <w:rFonts w:ascii="Arial" w:hAnsi="Arial" w:cs="Arial"/>
          <w:sz w:val="20"/>
          <w:szCs w:val="20"/>
        </w:rPr>
        <w:t xml:space="preserve">. </w:t>
      </w:r>
    </w:p>
    <w:p w14:paraId="0DA641FF" w14:textId="77777777" w:rsidR="00626041" w:rsidRPr="008F202F" w:rsidRDefault="00626041" w:rsidP="00626041">
      <w:pPr>
        <w:pStyle w:val="HeadingAnumbered"/>
        <w:outlineLvl w:val="0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12.6</w:t>
      </w:r>
      <w:r w:rsidR="003945F3" w:rsidRPr="008F202F">
        <w:rPr>
          <w:rFonts w:ascii="VIC" w:hAnsi="VIC"/>
          <w:color w:val="007DB9"/>
        </w:rPr>
        <w:tab/>
        <w:t>Amendments to lodging party documents</w:t>
      </w:r>
    </w:p>
    <w:p w14:paraId="3E3E9593" w14:textId="77777777" w:rsidR="00626041" w:rsidRPr="008F202F" w:rsidRDefault="003945F3" w:rsidP="00E610FB">
      <w:pPr>
        <w:pStyle w:val="BodyTextindent12mm"/>
        <w:ind w:left="675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Land Use Victoria may request extra </w:t>
      </w:r>
      <w:r w:rsidR="00CC6BEF" w:rsidRPr="008F202F">
        <w:rPr>
          <w:rFonts w:ascii="Arial" w:hAnsi="Arial" w:cs="Arial"/>
          <w:sz w:val="20"/>
          <w:szCs w:val="20"/>
        </w:rPr>
        <w:t xml:space="preserve">supporting </w:t>
      </w:r>
      <w:r w:rsidRPr="008F202F">
        <w:rPr>
          <w:rFonts w:ascii="Arial" w:hAnsi="Arial" w:cs="Arial"/>
          <w:sz w:val="20"/>
          <w:szCs w:val="20"/>
        </w:rPr>
        <w:t xml:space="preserve">documents or amendments to documents supplied by the </w:t>
      </w:r>
      <w:r w:rsidR="00E610FB" w:rsidRPr="008F202F">
        <w:rPr>
          <w:rFonts w:ascii="Arial" w:hAnsi="Arial" w:cs="Arial"/>
          <w:sz w:val="20"/>
          <w:szCs w:val="20"/>
        </w:rPr>
        <w:t>l</w:t>
      </w:r>
      <w:r w:rsidRPr="008F202F">
        <w:rPr>
          <w:rFonts w:ascii="Arial" w:hAnsi="Arial" w:cs="Arial"/>
          <w:sz w:val="20"/>
          <w:szCs w:val="20"/>
        </w:rPr>
        <w:t xml:space="preserve">odging </w:t>
      </w:r>
      <w:r w:rsidR="00E610FB" w:rsidRPr="008F202F">
        <w:rPr>
          <w:rFonts w:ascii="Arial" w:hAnsi="Arial" w:cs="Arial"/>
          <w:sz w:val="20"/>
          <w:szCs w:val="20"/>
        </w:rPr>
        <w:t>p</w:t>
      </w:r>
      <w:r w:rsidRPr="008F202F">
        <w:rPr>
          <w:rFonts w:ascii="Arial" w:hAnsi="Arial" w:cs="Arial"/>
          <w:sz w:val="20"/>
          <w:szCs w:val="20"/>
        </w:rPr>
        <w:t xml:space="preserve">arty. The </w:t>
      </w:r>
      <w:r w:rsidR="00E610FB" w:rsidRPr="008F202F">
        <w:rPr>
          <w:rFonts w:ascii="Arial" w:hAnsi="Arial" w:cs="Arial"/>
          <w:sz w:val="20"/>
          <w:szCs w:val="20"/>
        </w:rPr>
        <w:t>l</w:t>
      </w:r>
      <w:r w:rsidRPr="008F202F">
        <w:rPr>
          <w:rFonts w:ascii="Arial" w:hAnsi="Arial" w:cs="Arial"/>
          <w:sz w:val="20"/>
          <w:szCs w:val="20"/>
        </w:rPr>
        <w:t xml:space="preserve">odging </w:t>
      </w:r>
      <w:r w:rsidR="00E610FB" w:rsidRPr="008F202F">
        <w:rPr>
          <w:rFonts w:ascii="Arial" w:hAnsi="Arial" w:cs="Arial"/>
          <w:sz w:val="20"/>
          <w:szCs w:val="20"/>
        </w:rPr>
        <w:t>p</w:t>
      </w:r>
      <w:r w:rsidRPr="008F202F">
        <w:rPr>
          <w:rFonts w:ascii="Arial" w:hAnsi="Arial" w:cs="Arial"/>
          <w:sz w:val="20"/>
          <w:szCs w:val="20"/>
        </w:rPr>
        <w:t xml:space="preserve">arty will be notified by email </w:t>
      </w:r>
      <w:r w:rsidR="00C13421" w:rsidRPr="008F202F">
        <w:rPr>
          <w:rFonts w:ascii="Arial" w:hAnsi="Arial" w:cs="Arial"/>
          <w:sz w:val="20"/>
          <w:szCs w:val="20"/>
        </w:rPr>
        <w:t>of these requests.</w:t>
      </w:r>
    </w:p>
    <w:p w14:paraId="01FCFC40" w14:textId="77777777" w:rsidR="00E54A9F" w:rsidRPr="008F202F" w:rsidRDefault="00E54A9F" w:rsidP="00E54A9F">
      <w:pPr>
        <w:pStyle w:val="HeadingAnumbered"/>
        <w:outlineLvl w:val="0"/>
        <w:rPr>
          <w:rFonts w:ascii="VIC" w:hAnsi="VIC"/>
          <w:color w:val="007DB9"/>
        </w:rPr>
      </w:pPr>
      <w:r w:rsidRPr="008F202F">
        <w:rPr>
          <w:rFonts w:ascii="VIC" w:hAnsi="VIC"/>
          <w:color w:val="007DB9"/>
        </w:rPr>
        <w:t>12.</w:t>
      </w:r>
      <w:r w:rsidR="00626041" w:rsidRPr="008F202F">
        <w:rPr>
          <w:rFonts w:ascii="VIC" w:hAnsi="VIC"/>
          <w:color w:val="007DB9"/>
        </w:rPr>
        <w:t>7</w:t>
      </w:r>
      <w:r w:rsidRPr="008F202F">
        <w:rPr>
          <w:rFonts w:ascii="VIC" w:hAnsi="VIC"/>
          <w:color w:val="007DB9"/>
        </w:rPr>
        <w:tab/>
        <w:t xml:space="preserve">Amendments to </w:t>
      </w:r>
      <w:r w:rsidR="0033252C" w:rsidRPr="008F202F">
        <w:rPr>
          <w:rFonts w:ascii="VIC" w:hAnsi="VIC"/>
          <w:color w:val="007DB9"/>
        </w:rPr>
        <w:t>o</w:t>
      </w:r>
      <w:r w:rsidRPr="008F202F">
        <w:rPr>
          <w:rFonts w:ascii="VIC" w:hAnsi="VIC"/>
          <w:color w:val="007DB9"/>
        </w:rPr>
        <w:t>ther documents – Request only</w:t>
      </w:r>
    </w:p>
    <w:p w14:paraId="6165E08A" w14:textId="77777777" w:rsidR="009620F0" w:rsidRPr="008F202F" w:rsidRDefault="009620F0" w:rsidP="00E54A9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Pr="008F202F">
        <w:rPr>
          <w:rFonts w:ascii="Arial" w:hAnsi="Arial" w:cs="Arial"/>
          <w:sz w:val="20"/>
          <w:szCs w:val="20"/>
        </w:rPr>
        <w:t>V</w:t>
      </w:r>
      <w:r w:rsidR="00A97126" w:rsidRPr="008F202F">
        <w:rPr>
          <w:rFonts w:ascii="Arial" w:hAnsi="Arial" w:cs="Arial"/>
          <w:sz w:val="20"/>
          <w:szCs w:val="20"/>
        </w:rPr>
        <w:t xml:space="preserve">ictoria </w:t>
      </w:r>
      <w:r w:rsidR="0079369D" w:rsidRPr="008F202F">
        <w:rPr>
          <w:rFonts w:ascii="Arial" w:hAnsi="Arial" w:cs="Arial"/>
          <w:sz w:val="20"/>
          <w:szCs w:val="20"/>
        </w:rPr>
        <w:t>can</w:t>
      </w:r>
      <w:r w:rsidR="006D5FAD" w:rsidRPr="008F202F">
        <w:rPr>
          <w:rFonts w:ascii="Arial" w:hAnsi="Arial" w:cs="Arial"/>
          <w:sz w:val="20"/>
          <w:szCs w:val="20"/>
        </w:rPr>
        <w:t xml:space="preserve"> request documents from the Applicant</w:t>
      </w:r>
      <w:r w:rsidR="00C15091" w:rsidRPr="008F202F">
        <w:rPr>
          <w:rFonts w:ascii="Arial" w:hAnsi="Arial" w:cs="Arial"/>
          <w:sz w:val="20"/>
          <w:szCs w:val="20"/>
        </w:rPr>
        <w:t xml:space="preserve"> Contact</w:t>
      </w:r>
      <w:r w:rsidR="00A97126" w:rsidRPr="008F202F">
        <w:rPr>
          <w:rFonts w:ascii="Arial" w:hAnsi="Arial" w:cs="Arial"/>
          <w:sz w:val="20"/>
          <w:szCs w:val="20"/>
        </w:rPr>
        <w:t>, without affecting the status of the application</w:t>
      </w:r>
      <w:r w:rsidR="006D5FAD" w:rsidRPr="008F202F">
        <w:rPr>
          <w:rFonts w:ascii="Arial" w:hAnsi="Arial" w:cs="Arial"/>
          <w:sz w:val="20"/>
          <w:szCs w:val="20"/>
        </w:rPr>
        <w:t>.</w:t>
      </w:r>
    </w:p>
    <w:p w14:paraId="1C63FE4E" w14:textId="77777777" w:rsidR="00D96D7A" w:rsidRPr="008F202F" w:rsidRDefault="00151818" w:rsidP="00E54A9F">
      <w:pPr>
        <w:pStyle w:val="BodyTextindent12mm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A</w:t>
      </w:r>
      <w:r w:rsidR="00A97126" w:rsidRPr="008F202F">
        <w:rPr>
          <w:rFonts w:ascii="Arial" w:hAnsi="Arial" w:cs="Arial"/>
          <w:sz w:val="20"/>
          <w:szCs w:val="20"/>
        </w:rPr>
        <w:t xml:space="preserve"> plan examiner may</w:t>
      </w:r>
      <w:r w:rsidR="00857440" w:rsidRPr="008F202F">
        <w:rPr>
          <w:rFonts w:ascii="Arial" w:hAnsi="Arial" w:cs="Arial"/>
          <w:sz w:val="20"/>
          <w:szCs w:val="20"/>
        </w:rPr>
        <w:t xml:space="preserve"> request </w:t>
      </w:r>
      <w:r w:rsidR="00272604" w:rsidRPr="008F202F">
        <w:rPr>
          <w:rFonts w:ascii="Arial" w:hAnsi="Arial" w:cs="Arial"/>
          <w:sz w:val="20"/>
          <w:szCs w:val="20"/>
        </w:rPr>
        <w:t>other information (for example, a</w:t>
      </w:r>
      <w:r w:rsidR="00857440" w:rsidRPr="008F202F">
        <w:rPr>
          <w:rFonts w:ascii="Arial" w:hAnsi="Arial" w:cs="Arial"/>
          <w:sz w:val="20"/>
          <w:szCs w:val="20"/>
        </w:rPr>
        <w:t xml:space="preserve"> road abuttal justification</w:t>
      </w:r>
      <w:r w:rsidR="00272604" w:rsidRPr="008F202F">
        <w:rPr>
          <w:rFonts w:ascii="Arial" w:hAnsi="Arial" w:cs="Arial"/>
          <w:sz w:val="20"/>
          <w:szCs w:val="20"/>
        </w:rPr>
        <w:t>)</w:t>
      </w:r>
      <w:r w:rsidR="00857440" w:rsidRPr="008F202F">
        <w:rPr>
          <w:rFonts w:ascii="Arial" w:hAnsi="Arial" w:cs="Arial"/>
          <w:sz w:val="20"/>
          <w:szCs w:val="20"/>
        </w:rPr>
        <w:t xml:space="preserve"> </w:t>
      </w:r>
      <w:r w:rsidR="00A97126" w:rsidRPr="008F202F">
        <w:rPr>
          <w:rFonts w:ascii="Arial" w:hAnsi="Arial" w:cs="Arial"/>
          <w:sz w:val="20"/>
          <w:szCs w:val="20"/>
        </w:rPr>
        <w:t>by selecting the ‘</w:t>
      </w:r>
      <w:r w:rsidR="00272604" w:rsidRPr="008F202F">
        <w:rPr>
          <w:rFonts w:ascii="Arial" w:hAnsi="Arial" w:cs="Arial"/>
          <w:sz w:val="20"/>
          <w:szCs w:val="20"/>
        </w:rPr>
        <w:t>Request</w:t>
      </w:r>
      <w:r w:rsidR="00A97126" w:rsidRPr="008F202F">
        <w:rPr>
          <w:rFonts w:ascii="Arial" w:hAnsi="Arial" w:cs="Arial"/>
          <w:sz w:val="20"/>
          <w:szCs w:val="20"/>
        </w:rPr>
        <w:t xml:space="preserve"> </w:t>
      </w:r>
      <w:r w:rsidR="00272604" w:rsidRPr="008F202F">
        <w:rPr>
          <w:rFonts w:ascii="Arial" w:hAnsi="Arial" w:cs="Arial"/>
          <w:sz w:val="20"/>
          <w:szCs w:val="20"/>
        </w:rPr>
        <w:t>O</w:t>
      </w:r>
      <w:r w:rsidR="00A97126" w:rsidRPr="008F202F">
        <w:rPr>
          <w:rFonts w:ascii="Arial" w:hAnsi="Arial" w:cs="Arial"/>
          <w:sz w:val="20"/>
          <w:szCs w:val="20"/>
        </w:rPr>
        <w:t xml:space="preserve">nly’ option. Once the </w:t>
      </w:r>
      <w:r w:rsidR="00D96D7A" w:rsidRPr="008F202F">
        <w:rPr>
          <w:rFonts w:ascii="Arial" w:hAnsi="Arial" w:cs="Arial"/>
          <w:sz w:val="20"/>
          <w:szCs w:val="20"/>
        </w:rPr>
        <w:t>request</w:t>
      </w:r>
      <w:r w:rsidR="00A97126" w:rsidRPr="008F202F">
        <w:rPr>
          <w:rFonts w:ascii="Arial" w:hAnsi="Arial" w:cs="Arial"/>
          <w:sz w:val="20"/>
          <w:szCs w:val="20"/>
        </w:rPr>
        <w:t xml:space="preserve"> has been </w:t>
      </w:r>
      <w:r w:rsidR="00E610FB" w:rsidRPr="008F202F">
        <w:rPr>
          <w:rFonts w:ascii="Arial" w:hAnsi="Arial" w:cs="Arial"/>
          <w:sz w:val="20"/>
          <w:szCs w:val="20"/>
        </w:rPr>
        <w:t>entered</w:t>
      </w:r>
      <w:r w:rsidR="00A97126" w:rsidRPr="008F202F">
        <w:rPr>
          <w:rFonts w:ascii="Arial" w:hAnsi="Arial" w:cs="Arial"/>
          <w:sz w:val="20"/>
          <w:szCs w:val="20"/>
        </w:rPr>
        <w:t xml:space="preserve">, the </w:t>
      </w:r>
      <w:r w:rsidR="00444D32" w:rsidRPr="008F202F">
        <w:rPr>
          <w:rFonts w:ascii="Arial" w:hAnsi="Arial" w:cs="Arial"/>
          <w:sz w:val="20"/>
          <w:szCs w:val="20"/>
        </w:rPr>
        <w:t xml:space="preserve">Applicant Contact </w:t>
      </w:r>
      <w:r w:rsidR="00A97126" w:rsidRPr="008F202F">
        <w:rPr>
          <w:rFonts w:ascii="Arial" w:hAnsi="Arial" w:cs="Arial"/>
          <w:sz w:val="20"/>
          <w:szCs w:val="20"/>
        </w:rPr>
        <w:t xml:space="preserve">will receive an email </w:t>
      </w:r>
      <w:r w:rsidR="00857440" w:rsidRPr="008F202F">
        <w:rPr>
          <w:rFonts w:ascii="Arial" w:hAnsi="Arial" w:cs="Arial"/>
          <w:sz w:val="20"/>
          <w:szCs w:val="20"/>
        </w:rPr>
        <w:t>notification of the request</w:t>
      </w:r>
      <w:r w:rsidR="00D96D7A" w:rsidRPr="008F202F">
        <w:rPr>
          <w:rFonts w:ascii="Arial" w:hAnsi="Arial" w:cs="Arial"/>
          <w:sz w:val="20"/>
          <w:szCs w:val="20"/>
        </w:rPr>
        <w:t>.</w:t>
      </w:r>
    </w:p>
    <w:p w14:paraId="431FBD98" w14:textId="73D92391" w:rsidR="00ED45CB" w:rsidRPr="008F202F" w:rsidRDefault="009C42FC" w:rsidP="00E4598B">
      <w:pPr>
        <w:pStyle w:val="HeadingA12ptBluelineabove"/>
        <w:outlineLvl w:val="0"/>
        <w:rPr>
          <w:rFonts w:ascii="VIC" w:hAnsi="VIC"/>
          <w:color w:val="007DB9"/>
        </w:rPr>
      </w:pPr>
      <w:bookmarkStart w:id="8" w:name="_Toc78099066"/>
      <w:bookmarkEnd w:id="7"/>
      <w:r>
        <w:rPr>
          <w:rFonts w:ascii="VIC" w:hAnsi="VIC"/>
          <w:color w:val="007DB9"/>
        </w:rPr>
        <w:br w:type="page"/>
      </w:r>
      <w:r w:rsidR="00333CCF" w:rsidRPr="008F202F">
        <w:rPr>
          <w:rFonts w:ascii="VIC" w:hAnsi="VIC"/>
          <w:color w:val="007DB9"/>
        </w:rPr>
        <w:lastRenderedPageBreak/>
        <w:t>Need</w:t>
      </w:r>
      <w:r w:rsidR="00ED45CB" w:rsidRPr="008F202F">
        <w:rPr>
          <w:rFonts w:ascii="VIC" w:hAnsi="VIC"/>
          <w:color w:val="007DB9"/>
        </w:rPr>
        <w:t xml:space="preserve"> more information</w:t>
      </w:r>
      <w:bookmarkEnd w:id="8"/>
      <w:r w:rsidR="00333CCF" w:rsidRPr="008F202F">
        <w:rPr>
          <w:rFonts w:ascii="VIC" w:hAnsi="VIC"/>
          <w:color w:val="007DB9"/>
        </w:rPr>
        <w:t>?</w:t>
      </w:r>
    </w:p>
    <w:p w14:paraId="33B94018" w14:textId="77777777" w:rsidR="00ED45CB" w:rsidRPr="008F202F" w:rsidRDefault="00ED45CB" w:rsidP="00333CCF">
      <w:pPr>
        <w:pStyle w:val="BodyText"/>
        <w:rPr>
          <w:rFonts w:ascii="Arial" w:hAnsi="Arial" w:cs="Arial"/>
          <w:sz w:val="20"/>
        </w:rPr>
      </w:pPr>
      <w:r w:rsidRPr="008F202F">
        <w:rPr>
          <w:rFonts w:ascii="Arial" w:hAnsi="Arial" w:cs="Arial"/>
          <w:sz w:val="20"/>
        </w:rPr>
        <w:t xml:space="preserve">To get further information on this topic </w:t>
      </w:r>
      <w:r w:rsidR="009C6F21" w:rsidRPr="008F202F">
        <w:rPr>
          <w:rFonts w:ascii="Arial" w:hAnsi="Arial" w:cs="Arial"/>
          <w:sz w:val="20"/>
        </w:rPr>
        <w:t>can be found by:</w:t>
      </w:r>
    </w:p>
    <w:p w14:paraId="64DCA452" w14:textId="77777777" w:rsidR="00ED45CB" w:rsidRPr="008F202F" w:rsidRDefault="009C6F21" w:rsidP="009C6F21">
      <w:pPr>
        <w:pStyle w:val="BulletLevel1"/>
        <w:numPr>
          <w:ilvl w:val="0"/>
          <w:numId w:val="46"/>
        </w:numPr>
        <w:tabs>
          <w:tab w:val="clear" w:pos="900"/>
          <w:tab w:val="left" w:pos="340"/>
        </w:tabs>
        <w:spacing w:before="0" w:after="240" w:line="240" w:lineRule="exact"/>
        <w:ind w:right="0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 xml:space="preserve">Contacting </w:t>
      </w:r>
      <w:r w:rsidR="00ED45CB" w:rsidRPr="008F202F">
        <w:rPr>
          <w:rFonts w:ascii="Arial" w:hAnsi="Arial" w:cs="Arial"/>
          <w:sz w:val="20"/>
          <w:szCs w:val="20"/>
        </w:rPr>
        <w:t xml:space="preserve">the staff in the Subdivisions Branch at </w:t>
      </w:r>
      <w:r w:rsidR="00AD0440" w:rsidRPr="008F202F">
        <w:rPr>
          <w:rFonts w:ascii="Arial" w:hAnsi="Arial" w:cs="Arial"/>
          <w:sz w:val="20"/>
          <w:szCs w:val="20"/>
        </w:rPr>
        <w:t xml:space="preserve">Land </w:t>
      </w:r>
      <w:r w:rsidR="00444D32" w:rsidRPr="008F202F">
        <w:rPr>
          <w:rFonts w:ascii="Arial" w:hAnsi="Arial" w:cs="Arial"/>
          <w:sz w:val="20"/>
          <w:szCs w:val="20"/>
        </w:rPr>
        <w:t xml:space="preserve">Use </w:t>
      </w:r>
      <w:r w:rsidR="00AD0440" w:rsidRPr="008F202F">
        <w:rPr>
          <w:rFonts w:ascii="Arial" w:hAnsi="Arial" w:cs="Arial"/>
          <w:sz w:val="20"/>
          <w:szCs w:val="20"/>
        </w:rPr>
        <w:t>Victoria</w:t>
      </w:r>
      <w:r w:rsidR="00FA13B6" w:rsidRPr="008F202F">
        <w:rPr>
          <w:rFonts w:ascii="Arial" w:hAnsi="Arial" w:cs="Arial"/>
          <w:sz w:val="20"/>
          <w:szCs w:val="20"/>
        </w:rPr>
        <w:t xml:space="preserve"> </w:t>
      </w:r>
    </w:p>
    <w:p w14:paraId="7F98C230" w14:textId="77777777" w:rsidR="00ED45CB" w:rsidRPr="008F202F" w:rsidRDefault="00ED45CB" w:rsidP="009C6F21">
      <w:pPr>
        <w:pStyle w:val="BulletLevel1"/>
        <w:numPr>
          <w:ilvl w:val="0"/>
          <w:numId w:val="46"/>
        </w:numPr>
        <w:tabs>
          <w:tab w:val="clear" w:pos="900"/>
          <w:tab w:val="left" w:pos="340"/>
        </w:tabs>
        <w:spacing w:before="0" w:after="240" w:line="240" w:lineRule="exact"/>
        <w:ind w:right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F202F">
        <w:rPr>
          <w:rFonts w:ascii="Arial" w:hAnsi="Arial" w:cs="Arial"/>
          <w:sz w:val="20"/>
          <w:szCs w:val="20"/>
        </w:rPr>
        <w:t>Visit</w:t>
      </w:r>
      <w:r w:rsidR="009C6F21" w:rsidRPr="008F202F">
        <w:rPr>
          <w:rFonts w:ascii="Arial" w:hAnsi="Arial" w:cs="Arial"/>
          <w:sz w:val="20"/>
          <w:szCs w:val="20"/>
        </w:rPr>
        <w:t>ing</w:t>
      </w:r>
      <w:r w:rsidRPr="008F202F">
        <w:rPr>
          <w:rFonts w:ascii="Arial" w:hAnsi="Arial" w:cs="Arial"/>
          <w:sz w:val="20"/>
          <w:szCs w:val="20"/>
        </w:rPr>
        <w:t xml:space="preserve"> the SPEAR website </w:t>
      </w:r>
      <w:hyperlink r:id="rId17" w:history="1">
        <w:r w:rsidRPr="008F202F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0B3BE3" w:rsidRPr="008F202F">
          <w:rPr>
            <w:rStyle w:val="Hyperlink"/>
            <w:rFonts w:ascii="Arial" w:hAnsi="Arial" w:cs="Arial"/>
            <w:sz w:val="20"/>
            <w:szCs w:val="20"/>
          </w:rPr>
          <w:t>spear.</w:t>
        </w:r>
        <w:r w:rsidRPr="008F202F">
          <w:rPr>
            <w:rStyle w:val="Hyperlink"/>
            <w:rFonts w:ascii="Arial" w:hAnsi="Arial" w:cs="Arial"/>
            <w:sz w:val="20"/>
            <w:szCs w:val="20"/>
          </w:rPr>
          <w:t>land.vic.gov.au/SPEAR</w:t>
        </w:r>
        <w:r w:rsidR="00AD0440" w:rsidRPr="008F202F">
          <w:rPr>
            <w:rStyle w:val="Hyperlink"/>
            <w:rFonts w:ascii="Arial" w:hAnsi="Arial" w:cs="Arial"/>
            <w:sz w:val="20"/>
            <w:szCs w:val="20"/>
          </w:rPr>
          <w:t>/</w:t>
        </w:r>
      </w:hyperlink>
    </w:p>
    <w:p w14:paraId="225EBAED" w14:textId="77777777" w:rsidR="009C6F21" w:rsidRPr="008F202F" w:rsidRDefault="00ED45CB" w:rsidP="00AF6E6D">
      <w:pPr>
        <w:pStyle w:val="BulletLevel1"/>
        <w:numPr>
          <w:ilvl w:val="0"/>
          <w:numId w:val="46"/>
        </w:numPr>
        <w:tabs>
          <w:tab w:val="clear" w:pos="900"/>
          <w:tab w:val="left" w:pos="340"/>
        </w:tabs>
        <w:spacing w:before="0" w:after="240" w:line="240" w:lineRule="exact"/>
        <w:ind w:right="0"/>
        <w:rPr>
          <w:rFonts w:ascii="Arial" w:hAnsi="Arial" w:cs="Arial"/>
          <w:sz w:val="20"/>
          <w:szCs w:val="20"/>
        </w:rPr>
      </w:pPr>
      <w:r w:rsidRPr="008F202F">
        <w:rPr>
          <w:rFonts w:ascii="Arial" w:hAnsi="Arial" w:cs="Arial"/>
          <w:sz w:val="20"/>
          <w:szCs w:val="20"/>
        </w:rPr>
        <w:t>C</w:t>
      </w:r>
      <w:r w:rsidR="009C6F21" w:rsidRPr="008F202F">
        <w:rPr>
          <w:rFonts w:ascii="Arial" w:hAnsi="Arial" w:cs="Arial"/>
          <w:sz w:val="20"/>
          <w:szCs w:val="20"/>
        </w:rPr>
        <w:t xml:space="preserve">ontacting </w:t>
      </w:r>
      <w:r w:rsidRPr="008F202F">
        <w:rPr>
          <w:rFonts w:ascii="Arial" w:hAnsi="Arial" w:cs="Arial"/>
          <w:sz w:val="20"/>
          <w:szCs w:val="20"/>
        </w:rPr>
        <w:t xml:space="preserve">the </w:t>
      </w:r>
      <w:r w:rsidR="00092C2A" w:rsidRPr="008F202F">
        <w:rPr>
          <w:rFonts w:ascii="Arial" w:hAnsi="Arial" w:cs="Arial"/>
          <w:sz w:val="20"/>
          <w:szCs w:val="20"/>
        </w:rPr>
        <w:t>SPEAR</w:t>
      </w:r>
      <w:r w:rsidRPr="008F202F">
        <w:rPr>
          <w:rFonts w:ascii="Arial" w:hAnsi="Arial" w:cs="Arial"/>
          <w:sz w:val="20"/>
          <w:szCs w:val="20"/>
        </w:rPr>
        <w:t xml:space="preserve"> Service Desk </w:t>
      </w:r>
      <w:r w:rsidR="00092C2A" w:rsidRPr="008F202F">
        <w:rPr>
          <w:rFonts w:ascii="Arial" w:hAnsi="Arial" w:cs="Arial"/>
          <w:sz w:val="20"/>
          <w:szCs w:val="20"/>
        </w:rPr>
        <w:t xml:space="preserve">on </w:t>
      </w:r>
      <w:r w:rsidR="00326F6A" w:rsidRPr="008F202F">
        <w:rPr>
          <w:rFonts w:ascii="Arial" w:hAnsi="Arial" w:cs="Arial"/>
          <w:sz w:val="20"/>
          <w:szCs w:val="20"/>
        </w:rPr>
        <w:t>9194 6012</w:t>
      </w:r>
      <w:r w:rsidR="009C6F21" w:rsidRPr="008F202F">
        <w:rPr>
          <w:rFonts w:ascii="Arial" w:hAnsi="Arial" w:cs="Arial"/>
          <w:sz w:val="20"/>
          <w:szCs w:val="20"/>
        </w:rPr>
        <w:t xml:space="preserve"> or email </w:t>
      </w:r>
      <w:hyperlink r:id="rId18" w:history="1">
        <w:r w:rsidR="007D735C" w:rsidRPr="008F202F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sectPr w:rsidR="009C6F21" w:rsidRPr="008F202F" w:rsidSect="000D47CC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701" w:right="1134" w:bottom="1701" w:left="1134" w:header="284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EE643" w14:textId="77777777" w:rsidR="00E538D7" w:rsidRDefault="00E538D7">
      <w:r>
        <w:separator/>
      </w:r>
    </w:p>
  </w:endnote>
  <w:endnote w:type="continuationSeparator" w:id="0">
    <w:p w14:paraId="269065EE" w14:textId="77777777" w:rsidR="00E538D7" w:rsidRDefault="00E538D7">
      <w:r>
        <w:continuationSeparator/>
      </w:r>
    </w:p>
  </w:endnote>
  <w:endnote w:type="continuationNotice" w:id="1">
    <w:p w14:paraId="68FF0226" w14:textId="77777777" w:rsidR="00E538D7" w:rsidRDefault="00E5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27F1" w14:textId="354F0571" w:rsidR="000D47CC" w:rsidRPr="00D46AE3" w:rsidRDefault="00E538D7" w:rsidP="000D47CC">
    <w:pPr>
      <w:pStyle w:val="Footer"/>
      <w:rPr>
        <w:rStyle w:val="PageNumber"/>
        <w:rFonts w:ascii="Arial" w:hAnsi="Arial" w:cs="Arial"/>
        <w:b w:val="0"/>
        <w:color w:val="auto"/>
      </w:rPr>
    </w:pPr>
    <w:r>
      <w:rPr>
        <w:rFonts w:ascii="Arial" w:hAnsi="Arial" w:cs="Arial"/>
        <w:noProof/>
        <w:color w:val="auto"/>
      </w:rPr>
      <w:pict w14:anchorId="33908FED">
        <v:shapetype id="_x0000_t202" coordsize="21600,21600" o:spt="202" path="m,l,21600r21600,l21600,xe">
          <v:stroke joinstyle="miter"/>
          <v:path gradientshapeok="t" o:connecttype="rect"/>
        </v:shapetype>
        <v:shape id="MSIPCMd955487383ebdf4a3260fe43" o:spid="_x0000_s205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8.65pt;width:595.3pt;height:21.55pt;z-index:1;mso-position-horizontal-relative:page;mso-position-vertical-relative:page;v-text-anchor:bottom" o:allowincell="f" filled="f" stroked="f">
          <v:textbox inset=",0,,0">
            <w:txbxContent>
              <w:p w14:paraId="2080B216" w14:textId="043CC9C4" w:rsidR="008F202F" w:rsidRPr="008F202F" w:rsidRDefault="008F202F" w:rsidP="008F202F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4"/>
                  </w:rPr>
                </w:pPr>
                <w:r w:rsidRPr="008F202F">
                  <w:rPr>
                    <w:rFonts w:ascii="Calibri" w:hAnsi="Calibri" w:cs="Calibri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 w:rsidR="000D47CC" w:rsidRPr="00D46AE3">
      <w:rPr>
        <w:rFonts w:ascii="Arial" w:hAnsi="Arial" w:cs="Arial"/>
        <w:color w:val="auto"/>
      </w:rPr>
      <w:t>USER GUIDE 12 for SPEAR users</w:t>
    </w:r>
    <w:r w:rsidR="000D47CC" w:rsidRPr="00D46AE3">
      <w:rPr>
        <w:rFonts w:ascii="Arial" w:hAnsi="Arial" w:cs="Arial"/>
        <w:b w:val="0"/>
        <w:color w:val="auto"/>
      </w:rPr>
      <w:tab/>
      <w:t xml:space="preserve">Page </w: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begin"/>
    </w:r>
    <w:r w:rsidR="000D47CC" w:rsidRPr="00D46AE3">
      <w:rPr>
        <w:rStyle w:val="PageNumber"/>
        <w:rFonts w:ascii="Arial" w:hAnsi="Arial" w:cs="Arial"/>
        <w:b w:val="0"/>
        <w:color w:val="auto"/>
      </w:rPr>
      <w:instrText xml:space="preserve"> PAGE </w:instrTex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separate"/>
    </w:r>
    <w:r w:rsidR="008B44A4" w:rsidRPr="00D46AE3">
      <w:rPr>
        <w:rStyle w:val="PageNumber"/>
        <w:rFonts w:ascii="Arial" w:hAnsi="Arial" w:cs="Arial"/>
        <w:b w:val="0"/>
        <w:noProof/>
        <w:color w:val="auto"/>
      </w:rPr>
      <w:t>1</w: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end"/>
    </w:r>
    <w:r w:rsidR="000D47CC" w:rsidRPr="00D46AE3">
      <w:rPr>
        <w:rStyle w:val="PageNumber"/>
        <w:rFonts w:ascii="Arial" w:hAnsi="Arial" w:cs="Arial"/>
        <w:b w:val="0"/>
        <w:color w:val="auto"/>
      </w:rPr>
      <w:t>/</w: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begin"/>
    </w:r>
    <w:r w:rsidR="000D47CC" w:rsidRPr="00D46AE3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separate"/>
    </w:r>
    <w:r w:rsidR="008B44A4" w:rsidRPr="00D46AE3">
      <w:rPr>
        <w:rStyle w:val="PageNumber"/>
        <w:rFonts w:ascii="Arial" w:hAnsi="Arial" w:cs="Arial"/>
        <w:b w:val="0"/>
        <w:noProof/>
        <w:color w:val="auto"/>
      </w:rPr>
      <w:t>5</w:t>
    </w:r>
    <w:r w:rsidR="000D47CC" w:rsidRPr="00D46AE3">
      <w:rPr>
        <w:rStyle w:val="PageNumber"/>
        <w:rFonts w:ascii="Arial" w:hAnsi="Arial" w:cs="Arial"/>
        <w:b w:val="0"/>
        <w:color w:val="auto"/>
      </w:rPr>
      <w:fldChar w:fldCharType="end"/>
    </w:r>
  </w:p>
  <w:p w14:paraId="69D0327F" w14:textId="6F328CFE" w:rsidR="000D47CC" w:rsidRPr="00D46AE3" w:rsidRDefault="00C81064" w:rsidP="00557527">
    <w:pPr>
      <w:pStyle w:val="Footer"/>
      <w:rPr>
        <w:rFonts w:ascii="Arial" w:hAnsi="Arial" w:cs="Arial"/>
        <w:b w:val="0"/>
        <w:color w:val="auto"/>
      </w:rPr>
    </w:pPr>
    <w:r>
      <w:rPr>
        <w:rFonts w:ascii="Arial" w:hAnsi="Arial" w:cs="Arial"/>
        <w:b w:val="0"/>
        <w:color w:val="auto"/>
      </w:rPr>
      <w:t xml:space="preserve">October </w:t>
    </w:r>
    <w:r w:rsidR="00527DD7" w:rsidRPr="00D46AE3">
      <w:rPr>
        <w:rFonts w:ascii="Arial" w:hAnsi="Arial" w:cs="Arial"/>
        <w:b w:val="0"/>
        <w:color w:val="auto"/>
      </w:rPr>
      <w:t>20</w:t>
    </w:r>
    <w:r>
      <w:rPr>
        <w:rFonts w:ascii="Arial" w:hAnsi="Arial" w:cs="Arial"/>
        <w:b w:val="0"/>
        <w:color w:val="auto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1F3CF" w14:textId="77777777" w:rsidR="00E538D7" w:rsidRDefault="00E538D7">
      <w:r>
        <w:separator/>
      </w:r>
    </w:p>
  </w:footnote>
  <w:footnote w:type="continuationSeparator" w:id="0">
    <w:p w14:paraId="68DE3313" w14:textId="77777777" w:rsidR="00E538D7" w:rsidRDefault="00E538D7">
      <w:r>
        <w:continuationSeparator/>
      </w:r>
    </w:p>
  </w:footnote>
  <w:footnote w:type="continuationNotice" w:id="1">
    <w:p w14:paraId="34D5EF24" w14:textId="77777777" w:rsidR="00E538D7" w:rsidRDefault="00E538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CA4D" w14:textId="172F79A3" w:rsidR="000D47CC" w:rsidRDefault="00E538D7">
    <w:pPr>
      <w:pStyle w:val="Header"/>
    </w:pPr>
    <w:r>
      <w:rPr>
        <w:noProof/>
      </w:rPr>
      <w:pict w14:anchorId="135A2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310797" o:spid="_x0000_s2054" type="#_x0000_t75" style="position:absolute;margin-left:0;margin-top:0;width:457.95pt;height:671.5pt;z-index:-2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76BEB" w14:textId="04DED7DE" w:rsidR="000D47CC" w:rsidRDefault="00E538D7">
    <w:pPr>
      <w:pStyle w:val="Header"/>
    </w:pPr>
    <w:r>
      <w:rPr>
        <w:noProof/>
      </w:rPr>
      <w:pict w14:anchorId="740C2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310798" o:spid="_x0000_s2055" type="#_x0000_t75" style="position:absolute;margin-left:-58pt;margin-top:-84.75pt;width:595.8pt;height:873.65pt;z-index:-1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80F9F" w14:textId="1F614F0F" w:rsidR="000D47CC" w:rsidRDefault="00E538D7">
    <w:pPr>
      <w:pStyle w:val="Header"/>
    </w:pPr>
    <w:r>
      <w:rPr>
        <w:noProof/>
      </w:rPr>
      <w:pict w14:anchorId="7322C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310796" o:spid="_x0000_s2053" type="#_x0000_t75" style="position:absolute;margin-left:0;margin-top:0;width:457.95pt;height:671.5pt;z-index:-3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33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72742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1143C"/>
    <w:multiLevelType w:val="hybridMultilevel"/>
    <w:tmpl w:val="A41AF79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7422A6">
      <w:start w:val="1"/>
      <w:numFmt w:val="bullet"/>
      <w:pStyle w:val="BulletLevel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36F79"/>
    <w:multiLevelType w:val="hybridMultilevel"/>
    <w:tmpl w:val="A726D5BC"/>
    <w:lvl w:ilvl="0" w:tplc="3A9011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10F3"/>
    <w:multiLevelType w:val="hybridMultilevel"/>
    <w:tmpl w:val="B4D49A3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47165"/>
    <w:multiLevelType w:val="hybridMultilevel"/>
    <w:tmpl w:val="02C6D8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154"/>
    <w:multiLevelType w:val="multilevel"/>
    <w:tmpl w:val="A726D5B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1F1815D5"/>
    <w:multiLevelType w:val="hybridMultilevel"/>
    <w:tmpl w:val="991096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740C8"/>
    <w:multiLevelType w:val="hybridMultilevel"/>
    <w:tmpl w:val="F7CAB3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6105D"/>
    <w:multiLevelType w:val="hybridMultilevel"/>
    <w:tmpl w:val="D8281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7F64"/>
    <w:multiLevelType w:val="hybridMultilevel"/>
    <w:tmpl w:val="EA32FD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130BA"/>
    <w:multiLevelType w:val="hybridMultilevel"/>
    <w:tmpl w:val="1EF400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1E4F"/>
    <w:multiLevelType w:val="multilevel"/>
    <w:tmpl w:val="C5DC435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3" w15:restartNumberingAfterBreak="0">
    <w:nsid w:val="3DA77F66"/>
    <w:multiLevelType w:val="hybridMultilevel"/>
    <w:tmpl w:val="A746DCDC"/>
    <w:lvl w:ilvl="0" w:tplc="0C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7" w15:restartNumberingAfterBreak="0">
    <w:nsid w:val="45260B8B"/>
    <w:multiLevelType w:val="multilevel"/>
    <w:tmpl w:val="4802E546"/>
    <w:lvl w:ilvl="0">
      <w:start w:val="9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049CD"/>
    <w:multiLevelType w:val="multilevel"/>
    <w:tmpl w:val="B4D49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7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BDD39A5"/>
    <w:multiLevelType w:val="hybridMultilevel"/>
    <w:tmpl w:val="652001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5347B"/>
    <w:multiLevelType w:val="hybridMultilevel"/>
    <w:tmpl w:val="17DCD5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31AE59A0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55D54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9975A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1"/>
  </w:num>
  <w:num w:numId="2">
    <w:abstractNumId w:val="42"/>
  </w:num>
  <w:num w:numId="3">
    <w:abstractNumId w:val="22"/>
  </w:num>
  <w:num w:numId="4">
    <w:abstractNumId w:val="10"/>
  </w:num>
  <w:num w:numId="5">
    <w:abstractNumId w:val="21"/>
  </w:num>
  <w:num w:numId="6">
    <w:abstractNumId w:val="24"/>
  </w:num>
  <w:num w:numId="7">
    <w:abstractNumId w:val="25"/>
  </w:num>
  <w:num w:numId="8">
    <w:abstractNumId w:val="21"/>
  </w:num>
  <w:num w:numId="9">
    <w:abstractNumId w:val="24"/>
  </w:num>
  <w:num w:numId="10">
    <w:abstractNumId w:val="25"/>
  </w:num>
  <w:num w:numId="11">
    <w:abstractNumId w:val="1"/>
  </w:num>
  <w:num w:numId="12">
    <w:abstractNumId w:val="27"/>
  </w:num>
  <w:num w:numId="13">
    <w:abstractNumId w:val="16"/>
  </w:num>
  <w:num w:numId="14">
    <w:abstractNumId w:val="40"/>
  </w:num>
  <w:num w:numId="15">
    <w:abstractNumId w:val="2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15"/>
  </w:num>
  <w:num w:numId="21">
    <w:abstractNumId w:val="38"/>
  </w:num>
  <w:num w:numId="22">
    <w:abstractNumId w:val="7"/>
  </w:num>
  <w:num w:numId="23">
    <w:abstractNumId w:val="13"/>
  </w:num>
  <w:num w:numId="24">
    <w:abstractNumId w:val="14"/>
  </w:num>
  <w:num w:numId="25">
    <w:abstractNumId w:val="20"/>
  </w:num>
  <w:num w:numId="26">
    <w:abstractNumId w:val="26"/>
  </w:num>
  <w:num w:numId="27">
    <w:abstractNumId w:val="0"/>
  </w:num>
  <w:num w:numId="28">
    <w:abstractNumId w:val="37"/>
  </w:num>
  <w:num w:numId="29">
    <w:abstractNumId w:val="36"/>
  </w:num>
  <w:num w:numId="30">
    <w:abstractNumId w:val="34"/>
  </w:num>
  <w:num w:numId="31">
    <w:abstractNumId w:val="19"/>
  </w:num>
  <w:num w:numId="32">
    <w:abstractNumId w:val="32"/>
  </w:num>
  <w:num w:numId="33">
    <w:abstractNumId w:val="39"/>
  </w:num>
  <w:num w:numId="34">
    <w:abstractNumId w:val="8"/>
  </w:num>
  <w:num w:numId="35">
    <w:abstractNumId w:val="30"/>
  </w:num>
  <w:num w:numId="36">
    <w:abstractNumId w:val="33"/>
  </w:num>
  <w:num w:numId="37">
    <w:abstractNumId w:val="29"/>
  </w:num>
  <w:num w:numId="38">
    <w:abstractNumId w:val="35"/>
  </w:num>
  <w:num w:numId="39">
    <w:abstractNumId w:val="17"/>
  </w:num>
  <w:num w:numId="40">
    <w:abstractNumId w:val="3"/>
  </w:num>
  <w:num w:numId="41">
    <w:abstractNumId w:val="18"/>
  </w:num>
  <w:num w:numId="42">
    <w:abstractNumId w:val="28"/>
  </w:num>
  <w:num w:numId="43">
    <w:abstractNumId w:val="6"/>
  </w:num>
  <w:num w:numId="44">
    <w:abstractNumId w:val="31"/>
  </w:num>
  <w:num w:numId="45">
    <w:abstractNumId w:val="4"/>
  </w:num>
  <w:num w:numId="46">
    <w:abstractNumId w:val="23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7" fillcolor="white">
      <v:fill color="white"/>
      <o:colormru v:ext="edit" colors="#4d9edc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C2A"/>
    <w:rsid w:val="00003362"/>
    <w:rsid w:val="000119F8"/>
    <w:rsid w:val="00014D14"/>
    <w:rsid w:val="000230CD"/>
    <w:rsid w:val="0003126D"/>
    <w:rsid w:val="00031F60"/>
    <w:rsid w:val="000367D9"/>
    <w:rsid w:val="00044B81"/>
    <w:rsid w:val="000466B9"/>
    <w:rsid w:val="000562CD"/>
    <w:rsid w:val="00064DA4"/>
    <w:rsid w:val="00066E4F"/>
    <w:rsid w:val="000903F8"/>
    <w:rsid w:val="0009211C"/>
    <w:rsid w:val="00092AAA"/>
    <w:rsid w:val="00092C2A"/>
    <w:rsid w:val="0009664F"/>
    <w:rsid w:val="00096DF6"/>
    <w:rsid w:val="00097EB5"/>
    <w:rsid w:val="000A4850"/>
    <w:rsid w:val="000B29C4"/>
    <w:rsid w:val="000B3BE3"/>
    <w:rsid w:val="000B56FB"/>
    <w:rsid w:val="000C5BFE"/>
    <w:rsid w:val="000C5E78"/>
    <w:rsid w:val="000D47CC"/>
    <w:rsid w:val="00100A3A"/>
    <w:rsid w:val="001031A8"/>
    <w:rsid w:val="00112088"/>
    <w:rsid w:val="00114B03"/>
    <w:rsid w:val="00117892"/>
    <w:rsid w:val="00130F49"/>
    <w:rsid w:val="001414C1"/>
    <w:rsid w:val="00151818"/>
    <w:rsid w:val="001560A0"/>
    <w:rsid w:val="00166D63"/>
    <w:rsid w:val="00170DAC"/>
    <w:rsid w:val="00172AD7"/>
    <w:rsid w:val="00193564"/>
    <w:rsid w:val="00197232"/>
    <w:rsid w:val="001B07E9"/>
    <w:rsid w:val="001B6E2B"/>
    <w:rsid w:val="001D04D5"/>
    <w:rsid w:val="001D7B45"/>
    <w:rsid w:val="001E14E9"/>
    <w:rsid w:val="001E1742"/>
    <w:rsid w:val="001E3A7D"/>
    <w:rsid w:val="001F5EA9"/>
    <w:rsid w:val="00206A47"/>
    <w:rsid w:val="00216106"/>
    <w:rsid w:val="00216A56"/>
    <w:rsid w:val="00226B7E"/>
    <w:rsid w:val="00234BB0"/>
    <w:rsid w:val="00244C28"/>
    <w:rsid w:val="00250CF7"/>
    <w:rsid w:val="00254905"/>
    <w:rsid w:val="002613AA"/>
    <w:rsid w:val="00263BBF"/>
    <w:rsid w:val="00267BB9"/>
    <w:rsid w:val="00272604"/>
    <w:rsid w:val="00284EE7"/>
    <w:rsid w:val="00290657"/>
    <w:rsid w:val="002B5AA2"/>
    <w:rsid w:val="002C5A87"/>
    <w:rsid w:val="002D28DB"/>
    <w:rsid w:val="002D3E58"/>
    <w:rsid w:val="002D592D"/>
    <w:rsid w:val="002D6AA5"/>
    <w:rsid w:val="002F6929"/>
    <w:rsid w:val="00301EC8"/>
    <w:rsid w:val="00302ECA"/>
    <w:rsid w:val="00326F6A"/>
    <w:rsid w:val="0033252C"/>
    <w:rsid w:val="00333CCF"/>
    <w:rsid w:val="00340702"/>
    <w:rsid w:val="00341F38"/>
    <w:rsid w:val="00346F11"/>
    <w:rsid w:val="00356FB6"/>
    <w:rsid w:val="00357725"/>
    <w:rsid w:val="0036420A"/>
    <w:rsid w:val="0037128B"/>
    <w:rsid w:val="00381312"/>
    <w:rsid w:val="003907B9"/>
    <w:rsid w:val="0039374A"/>
    <w:rsid w:val="003943E2"/>
    <w:rsid w:val="003945F3"/>
    <w:rsid w:val="003A6574"/>
    <w:rsid w:val="003C66D1"/>
    <w:rsid w:val="003C678F"/>
    <w:rsid w:val="003E6877"/>
    <w:rsid w:val="003F5844"/>
    <w:rsid w:val="003F707B"/>
    <w:rsid w:val="00407B1D"/>
    <w:rsid w:val="004132F4"/>
    <w:rsid w:val="00413605"/>
    <w:rsid w:val="00421046"/>
    <w:rsid w:val="004275DC"/>
    <w:rsid w:val="00441F2F"/>
    <w:rsid w:val="00443685"/>
    <w:rsid w:val="00444D32"/>
    <w:rsid w:val="00445186"/>
    <w:rsid w:val="004505F1"/>
    <w:rsid w:val="00450BFE"/>
    <w:rsid w:val="00450E71"/>
    <w:rsid w:val="004514B0"/>
    <w:rsid w:val="00464B1D"/>
    <w:rsid w:val="00481648"/>
    <w:rsid w:val="00491A2D"/>
    <w:rsid w:val="00495037"/>
    <w:rsid w:val="00497482"/>
    <w:rsid w:val="004A3875"/>
    <w:rsid w:val="004B1437"/>
    <w:rsid w:val="004B5D97"/>
    <w:rsid w:val="004B7359"/>
    <w:rsid w:val="004C3717"/>
    <w:rsid w:val="004C650F"/>
    <w:rsid w:val="004C6FC5"/>
    <w:rsid w:val="004E73CB"/>
    <w:rsid w:val="004F1861"/>
    <w:rsid w:val="004F5DDE"/>
    <w:rsid w:val="00505CB5"/>
    <w:rsid w:val="005111C4"/>
    <w:rsid w:val="00513916"/>
    <w:rsid w:val="00521AE7"/>
    <w:rsid w:val="00521F01"/>
    <w:rsid w:val="00527DD7"/>
    <w:rsid w:val="00533BFA"/>
    <w:rsid w:val="00542A26"/>
    <w:rsid w:val="0054394C"/>
    <w:rsid w:val="00557527"/>
    <w:rsid w:val="00562066"/>
    <w:rsid w:val="00563EC6"/>
    <w:rsid w:val="0057172A"/>
    <w:rsid w:val="005721A2"/>
    <w:rsid w:val="005771F8"/>
    <w:rsid w:val="00581FEF"/>
    <w:rsid w:val="005904BF"/>
    <w:rsid w:val="00591AAC"/>
    <w:rsid w:val="00591E1E"/>
    <w:rsid w:val="005A4290"/>
    <w:rsid w:val="005B2CA0"/>
    <w:rsid w:val="005B6F2F"/>
    <w:rsid w:val="005D334B"/>
    <w:rsid w:val="005D3689"/>
    <w:rsid w:val="005D3A90"/>
    <w:rsid w:val="005E1364"/>
    <w:rsid w:val="005E6786"/>
    <w:rsid w:val="005F0499"/>
    <w:rsid w:val="00606AEC"/>
    <w:rsid w:val="00611BFE"/>
    <w:rsid w:val="00613A1E"/>
    <w:rsid w:val="00620CEA"/>
    <w:rsid w:val="00626041"/>
    <w:rsid w:val="00627953"/>
    <w:rsid w:val="00631C3D"/>
    <w:rsid w:val="006325E6"/>
    <w:rsid w:val="00636530"/>
    <w:rsid w:val="00646A3E"/>
    <w:rsid w:val="00650170"/>
    <w:rsid w:val="00662550"/>
    <w:rsid w:val="0067205D"/>
    <w:rsid w:val="00673D4B"/>
    <w:rsid w:val="0068061A"/>
    <w:rsid w:val="00683E95"/>
    <w:rsid w:val="006848E3"/>
    <w:rsid w:val="00691C6E"/>
    <w:rsid w:val="006A65DB"/>
    <w:rsid w:val="006A7B56"/>
    <w:rsid w:val="006B3107"/>
    <w:rsid w:val="006B465F"/>
    <w:rsid w:val="006B5E5D"/>
    <w:rsid w:val="006B6198"/>
    <w:rsid w:val="006C14E4"/>
    <w:rsid w:val="006C5F95"/>
    <w:rsid w:val="006D4846"/>
    <w:rsid w:val="006D5FAD"/>
    <w:rsid w:val="006E1E5F"/>
    <w:rsid w:val="006F4CAF"/>
    <w:rsid w:val="007036D3"/>
    <w:rsid w:val="007041AA"/>
    <w:rsid w:val="00710683"/>
    <w:rsid w:val="007107EB"/>
    <w:rsid w:val="007133DB"/>
    <w:rsid w:val="007135C2"/>
    <w:rsid w:val="00747718"/>
    <w:rsid w:val="00752E24"/>
    <w:rsid w:val="00755BC5"/>
    <w:rsid w:val="0076455F"/>
    <w:rsid w:val="00775BFA"/>
    <w:rsid w:val="00784F2B"/>
    <w:rsid w:val="0079369D"/>
    <w:rsid w:val="007A0CA8"/>
    <w:rsid w:val="007A3387"/>
    <w:rsid w:val="007A73CB"/>
    <w:rsid w:val="007B0BB1"/>
    <w:rsid w:val="007B3071"/>
    <w:rsid w:val="007B3337"/>
    <w:rsid w:val="007B4124"/>
    <w:rsid w:val="007B56F6"/>
    <w:rsid w:val="007C7E4F"/>
    <w:rsid w:val="007D735C"/>
    <w:rsid w:val="007E6E1E"/>
    <w:rsid w:val="007F1EED"/>
    <w:rsid w:val="008057C2"/>
    <w:rsid w:val="008076EE"/>
    <w:rsid w:val="008139EE"/>
    <w:rsid w:val="00817188"/>
    <w:rsid w:val="008173CE"/>
    <w:rsid w:val="008174F4"/>
    <w:rsid w:val="00820D73"/>
    <w:rsid w:val="00823747"/>
    <w:rsid w:val="0082627B"/>
    <w:rsid w:val="00826E24"/>
    <w:rsid w:val="00832BC0"/>
    <w:rsid w:val="00836391"/>
    <w:rsid w:val="008424B7"/>
    <w:rsid w:val="00844D30"/>
    <w:rsid w:val="00850D0E"/>
    <w:rsid w:val="00852DEE"/>
    <w:rsid w:val="00857440"/>
    <w:rsid w:val="00871EDB"/>
    <w:rsid w:val="00874E48"/>
    <w:rsid w:val="0088291F"/>
    <w:rsid w:val="008A596C"/>
    <w:rsid w:val="008B3161"/>
    <w:rsid w:val="008B44A4"/>
    <w:rsid w:val="008B5651"/>
    <w:rsid w:val="008B5F24"/>
    <w:rsid w:val="008C4685"/>
    <w:rsid w:val="008C5367"/>
    <w:rsid w:val="008E3726"/>
    <w:rsid w:val="008E3C2E"/>
    <w:rsid w:val="008F202F"/>
    <w:rsid w:val="008F5849"/>
    <w:rsid w:val="009015D7"/>
    <w:rsid w:val="00905519"/>
    <w:rsid w:val="00917A1A"/>
    <w:rsid w:val="00927877"/>
    <w:rsid w:val="00930126"/>
    <w:rsid w:val="0094209F"/>
    <w:rsid w:val="0094624A"/>
    <w:rsid w:val="00952DB0"/>
    <w:rsid w:val="009620F0"/>
    <w:rsid w:val="00967083"/>
    <w:rsid w:val="0098507D"/>
    <w:rsid w:val="00992CF4"/>
    <w:rsid w:val="00992ED9"/>
    <w:rsid w:val="009939DA"/>
    <w:rsid w:val="009A1937"/>
    <w:rsid w:val="009A4A48"/>
    <w:rsid w:val="009A5A93"/>
    <w:rsid w:val="009A6BA7"/>
    <w:rsid w:val="009A7D75"/>
    <w:rsid w:val="009C05CC"/>
    <w:rsid w:val="009C1052"/>
    <w:rsid w:val="009C1864"/>
    <w:rsid w:val="009C42FC"/>
    <w:rsid w:val="009C50DF"/>
    <w:rsid w:val="009C516E"/>
    <w:rsid w:val="009C6F21"/>
    <w:rsid w:val="009C796D"/>
    <w:rsid w:val="009D2B85"/>
    <w:rsid w:val="009F1BAF"/>
    <w:rsid w:val="009F45EA"/>
    <w:rsid w:val="009F6D0A"/>
    <w:rsid w:val="009F7BF1"/>
    <w:rsid w:val="00A01579"/>
    <w:rsid w:val="00A31C32"/>
    <w:rsid w:val="00A41269"/>
    <w:rsid w:val="00A57830"/>
    <w:rsid w:val="00A60B81"/>
    <w:rsid w:val="00A70E0E"/>
    <w:rsid w:val="00A72080"/>
    <w:rsid w:val="00A723D1"/>
    <w:rsid w:val="00A84C0E"/>
    <w:rsid w:val="00A875C3"/>
    <w:rsid w:val="00A97126"/>
    <w:rsid w:val="00AA1FC1"/>
    <w:rsid w:val="00AB2D36"/>
    <w:rsid w:val="00AD0440"/>
    <w:rsid w:val="00AD6E4D"/>
    <w:rsid w:val="00AE0D5D"/>
    <w:rsid w:val="00AF038C"/>
    <w:rsid w:val="00AF15DF"/>
    <w:rsid w:val="00AF399B"/>
    <w:rsid w:val="00AF6E6D"/>
    <w:rsid w:val="00B131FD"/>
    <w:rsid w:val="00B16A5C"/>
    <w:rsid w:val="00B419DE"/>
    <w:rsid w:val="00B42441"/>
    <w:rsid w:val="00B448FD"/>
    <w:rsid w:val="00B4739D"/>
    <w:rsid w:val="00B532AD"/>
    <w:rsid w:val="00B60F8A"/>
    <w:rsid w:val="00B67894"/>
    <w:rsid w:val="00B73500"/>
    <w:rsid w:val="00B85F3B"/>
    <w:rsid w:val="00B90FE3"/>
    <w:rsid w:val="00B94441"/>
    <w:rsid w:val="00BA4A29"/>
    <w:rsid w:val="00BB0E77"/>
    <w:rsid w:val="00BC327D"/>
    <w:rsid w:val="00BC48DE"/>
    <w:rsid w:val="00BC76B9"/>
    <w:rsid w:val="00BE4DAE"/>
    <w:rsid w:val="00BE7FEA"/>
    <w:rsid w:val="00BF5A04"/>
    <w:rsid w:val="00BF7DBC"/>
    <w:rsid w:val="00C042C3"/>
    <w:rsid w:val="00C13421"/>
    <w:rsid w:val="00C15091"/>
    <w:rsid w:val="00C15167"/>
    <w:rsid w:val="00C16884"/>
    <w:rsid w:val="00C24D20"/>
    <w:rsid w:val="00C33123"/>
    <w:rsid w:val="00C342C8"/>
    <w:rsid w:val="00C410B1"/>
    <w:rsid w:val="00C43E91"/>
    <w:rsid w:val="00C52C55"/>
    <w:rsid w:val="00C5314B"/>
    <w:rsid w:val="00C54FB1"/>
    <w:rsid w:val="00C62745"/>
    <w:rsid w:val="00C70030"/>
    <w:rsid w:val="00C73878"/>
    <w:rsid w:val="00C81064"/>
    <w:rsid w:val="00CA1A3F"/>
    <w:rsid w:val="00CA2DC6"/>
    <w:rsid w:val="00CA4675"/>
    <w:rsid w:val="00CC6BEF"/>
    <w:rsid w:val="00CC79F9"/>
    <w:rsid w:val="00CD537A"/>
    <w:rsid w:val="00CD716E"/>
    <w:rsid w:val="00CE7E92"/>
    <w:rsid w:val="00CF2E8F"/>
    <w:rsid w:val="00CF4205"/>
    <w:rsid w:val="00CF6495"/>
    <w:rsid w:val="00CF64F6"/>
    <w:rsid w:val="00D02DF4"/>
    <w:rsid w:val="00D21586"/>
    <w:rsid w:val="00D3648C"/>
    <w:rsid w:val="00D40854"/>
    <w:rsid w:val="00D46AE3"/>
    <w:rsid w:val="00D50B95"/>
    <w:rsid w:val="00D50C67"/>
    <w:rsid w:val="00D52EB0"/>
    <w:rsid w:val="00D55C9D"/>
    <w:rsid w:val="00D57048"/>
    <w:rsid w:val="00D60264"/>
    <w:rsid w:val="00D63B7A"/>
    <w:rsid w:val="00D707DC"/>
    <w:rsid w:val="00D736D0"/>
    <w:rsid w:val="00D85E9B"/>
    <w:rsid w:val="00D96D7A"/>
    <w:rsid w:val="00DB7B02"/>
    <w:rsid w:val="00DC2B2A"/>
    <w:rsid w:val="00DC559C"/>
    <w:rsid w:val="00DD05D8"/>
    <w:rsid w:val="00DD58D7"/>
    <w:rsid w:val="00DE2F11"/>
    <w:rsid w:val="00DF51E8"/>
    <w:rsid w:val="00E0718A"/>
    <w:rsid w:val="00E42C3B"/>
    <w:rsid w:val="00E43269"/>
    <w:rsid w:val="00E44489"/>
    <w:rsid w:val="00E4598B"/>
    <w:rsid w:val="00E538D7"/>
    <w:rsid w:val="00E54A9F"/>
    <w:rsid w:val="00E610FB"/>
    <w:rsid w:val="00E7061C"/>
    <w:rsid w:val="00E70C8D"/>
    <w:rsid w:val="00E827FC"/>
    <w:rsid w:val="00E84045"/>
    <w:rsid w:val="00E93851"/>
    <w:rsid w:val="00E9437D"/>
    <w:rsid w:val="00EA509E"/>
    <w:rsid w:val="00EB28F4"/>
    <w:rsid w:val="00EC1178"/>
    <w:rsid w:val="00EC5568"/>
    <w:rsid w:val="00ED45CB"/>
    <w:rsid w:val="00EF2E3F"/>
    <w:rsid w:val="00EF4501"/>
    <w:rsid w:val="00F2263D"/>
    <w:rsid w:val="00F27ACB"/>
    <w:rsid w:val="00F553B4"/>
    <w:rsid w:val="00F60B47"/>
    <w:rsid w:val="00F87B51"/>
    <w:rsid w:val="00FA13B6"/>
    <w:rsid w:val="00FA383F"/>
    <w:rsid w:val="00FA642C"/>
    <w:rsid w:val="00FA7B0A"/>
    <w:rsid w:val="00FB0912"/>
    <w:rsid w:val="00FB0B33"/>
    <w:rsid w:val="00FB1914"/>
    <w:rsid w:val="00FB1CF8"/>
    <w:rsid w:val="00FC234B"/>
    <w:rsid w:val="00FC6301"/>
    <w:rsid w:val="00FD05CC"/>
    <w:rsid w:val="00FE6182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color="white">
      <v:fill color="white"/>
      <o:colormru v:ext="edit" colors="#4d9edc"/>
    </o:shapedefaults>
    <o:shapelayout v:ext="edit">
      <o:idmap v:ext="edit" data="1"/>
    </o:shapelayout>
  </w:shapeDefaults>
  <w:decimalSymbol w:val="."/>
  <w:listSeparator w:val=","/>
  <w14:docId w14:val="3AF2859F"/>
  <w15:chartTrackingRefBased/>
  <w15:docId w15:val="{B2CF3BAF-E985-4D2D-B00A-4051E349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CCF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333CCF"/>
    <w:pPr>
      <w:outlineLvl w:val="0"/>
    </w:pPr>
  </w:style>
  <w:style w:type="paragraph" w:styleId="Heading2">
    <w:name w:val="heading 2"/>
    <w:qFormat/>
    <w:rsid w:val="00333CCF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33CCF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333CCF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333CCF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paragraph" w:styleId="Heading6">
    <w:name w:val="heading 6"/>
    <w:basedOn w:val="Normal"/>
    <w:next w:val="Normal"/>
    <w:qFormat/>
    <w:pPr>
      <w:keepNext/>
      <w:spacing w:line="300" w:lineRule="atLeast"/>
      <w:ind w:left="810"/>
      <w:outlineLvl w:val="5"/>
    </w:pPr>
    <w:rPr>
      <w:b/>
      <w:spacing w:val="5"/>
    </w:rPr>
  </w:style>
  <w:style w:type="paragraph" w:styleId="Heading7">
    <w:name w:val="heading 7"/>
    <w:basedOn w:val="Normal"/>
    <w:next w:val="Normal"/>
    <w:qFormat/>
    <w:pPr>
      <w:keepNext/>
      <w:spacing w:before="80" w:line="300" w:lineRule="atLeast"/>
      <w:ind w:left="806"/>
      <w:outlineLvl w:val="6"/>
    </w:pPr>
    <w:rPr>
      <w:b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333CCF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33CCF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333CCF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tabs>
        <w:tab w:val="left" w:pos="900"/>
        <w:tab w:val="num" w:pos="1260"/>
      </w:tabs>
      <w:spacing w:before="60" w:after="60" w:line="300" w:lineRule="atLeast"/>
      <w:ind w:left="1260" w:right="173" w:hanging="360"/>
      <w:jc w:val="both"/>
    </w:pPr>
    <w:rPr>
      <w:spacing w:val="5"/>
    </w:rPr>
  </w:style>
  <w:style w:type="paragraph" w:customStyle="1" w:styleId="BulletLevel2">
    <w:name w:val="Bullet Level 2"/>
    <w:basedOn w:val="Normal"/>
    <w:rsid w:val="00333CCF"/>
    <w:pPr>
      <w:numPr>
        <w:ilvl w:val="1"/>
        <w:numId w:val="45"/>
      </w:numPr>
      <w:tabs>
        <w:tab w:val="clear" w:pos="1080"/>
        <w:tab w:val="num" w:pos="1021"/>
      </w:tabs>
      <w:ind w:left="1020" w:hanging="340"/>
    </w:pPr>
    <w:rPr>
      <w:szCs w:val="20"/>
    </w:rPr>
  </w:style>
  <w:style w:type="paragraph" w:customStyle="1" w:styleId="List-Level1">
    <w:name w:val="List - Level 1"/>
    <w:basedOn w:val="Normal"/>
    <w:pPr>
      <w:tabs>
        <w:tab w:val="num" w:pos="576"/>
      </w:tabs>
      <w:spacing w:after="60" w:line="320" w:lineRule="atLeast"/>
      <w:ind w:left="576" w:hanging="576"/>
    </w:pPr>
    <w:rPr>
      <w:spacing w:val="5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  <w:lang w:eastAsia="en-US"/>
    </w:rPr>
  </w:style>
  <w:style w:type="paragraph" w:customStyle="1" w:styleId="BulletLevel3">
    <w:name w:val="Bullet Level 3"/>
    <w:pPr>
      <w:tabs>
        <w:tab w:val="num" w:pos="864"/>
        <w:tab w:val="left" w:pos="1620"/>
      </w:tabs>
      <w:spacing w:after="80" w:line="320" w:lineRule="exact"/>
      <w:ind w:left="792" w:right="173" w:hanging="288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  <w:lang w:eastAsia="en-US"/>
    </w:rPr>
  </w:style>
  <w:style w:type="paragraph" w:customStyle="1" w:styleId="TableHeader">
    <w:name w:val="Table Header"/>
    <w:basedOn w:val="TableText"/>
    <w:rPr>
      <w:b/>
    </w:rPr>
  </w:style>
  <w:style w:type="paragraph" w:styleId="BalloonText">
    <w:name w:val="Balloon Text"/>
    <w:basedOn w:val="Normal"/>
    <w:semiHidden/>
    <w:rsid w:val="00333CC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75C3"/>
    <w:rPr>
      <w:sz w:val="16"/>
      <w:szCs w:val="16"/>
    </w:rPr>
  </w:style>
  <w:style w:type="paragraph" w:styleId="CommentText">
    <w:name w:val="annotation text"/>
    <w:basedOn w:val="Normal"/>
    <w:semiHidden/>
    <w:rsid w:val="00A875C3"/>
  </w:style>
  <w:style w:type="paragraph" w:styleId="CommentSubject">
    <w:name w:val="annotation subject"/>
    <w:basedOn w:val="CommentText"/>
    <w:next w:val="CommentText"/>
    <w:semiHidden/>
    <w:rsid w:val="00A875C3"/>
    <w:rPr>
      <w:b/>
      <w:bCs/>
    </w:rPr>
  </w:style>
  <w:style w:type="paragraph" w:customStyle="1" w:styleId="HeadingA">
    <w:name w:val="Heading A"/>
    <w:basedOn w:val="Normal"/>
    <w:link w:val="HeadingAChar"/>
    <w:rsid w:val="00333CCF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333CCF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333CCF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333CCF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333CCF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333CCF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333CCF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333CCF"/>
    <w:pPr>
      <w:ind w:left="680" w:hanging="680"/>
    </w:pPr>
  </w:style>
  <w:style w:type="paragraph" w:customStyle="1" w:styleId="Links">
    <w:name w:val="Links"/>
    <w:basedOn w:val="Normal"/>
    <w:rsid w:val="00333CCF"/>
    <w:pPr>
      <w:numPr>
        <w:ilvl w:val="1"/>
        <w:numId w:val="41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333CCF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333CCF"/>
    <w:pPr>
      <w:ind w:left="1021"/>
    </w:pPr>
  </w:style>
  <w:style w:type="paragraph" w:customStyle="1" w:styleId="BodyTextindent12mm">
    <w:name w:val="Body Text indent 12mm"/>
    <w:basedOn w:val="Normal"/>
    <w:rsid w:val="00333CCF"/>
    <w:pPr>
      <w:ind w:left="680"/>
    </w:pPr>
  </w:style>
  <w:style w:type="paragraph" w:customStyle="1" w:styleId="Bodytexttable">
    <w:name w:val="Body text table"/>
    <w:basedOn w:val="Normal"/>
    <w:rsid w:val="00333CCF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333CCF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333CCF"/>
    <w:pPr>
      <w:numPr>
        <w:numId w:val="41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333CCF"/>
    <w:rPr>
      <w:b/>
      <w:bCs/>
    </w:rPr>
  </w:style>
  <w:style w:type="character" w:customStyle="1" w:styleId="BodyTextBoldChar">
    <w:name w:val="Body Text Bold Char"/>
    <w:link w:val="BodyTextBold"/>
    <w:rsid w:val="00333CCF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333CCF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333CCF"/>
    <w:pPr>
      <w:ind w:left="566"/>
    </w:pPr>
  </w:style>
  <w:style w:type="paragraph" w:customStyle="1" w:styleId="Hint">
    <w:name w:val="Hint"/>
    <w:basedOn w:val="Normal"/>
    <w:rsid w:val="00333CCF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333CCF"/>
    <w:pPr>
      <w:tabs>
        <w:tab w:val="num" w:pos="360"/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333CCF"/>
    <w:pPr>
      <w:ind w:left="675"/>
    </w:pPr>
    <w:rPr>
      <w:i/>
      <w:iCs/>
    </w:rPr>
  </w:style>
  <w:style w:type="paragraph" w:customStyle="1" w:styleId="NOTE">
    <w:name w:val="NOTE"/>
    <w:basedOn w:val="Normal"/>
    <w:rsid w:val="00333CCF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333CCF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333CCF"/>
    <w:pPr>
      <w:numPr>
        <w:ilvl w:val="2"/>
        <w:numId w:val="41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333CCF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333CCF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333CCF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333CCF"/>
    <w:pPr>
      <w:tabs>
        <w:tab w:val="num" w:pos="1319"/>
      </w:tabs>
      <w:ind w:left="1319" w:hanging="284"/>
    </w:pPr>
  </w:style>
  <w:style w:type="character" w:customStyle="1" w:styleId="NumberedListChar">
    <w:name w:val="Numbered List Char"/>
    <w:link w:val="NumberedList"/>
    <w:rsid w:val="00333CCF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333CCF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styleId="DocumentMap">
    <w:name w:val="Document Map"/>
    <w:basedOn w:val="Normal"/>
    <w:semiHidden/>
    <w:rsid w:val="00E4598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spear.info@delwp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spear.land.vic.gov.au/SPEAR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DOCID423-602155417-780</_dlc_DocId>
    <_dlc_DocIdUrl xmlns="a5f32de4-e402-4188-b034-e71ca7d22e54">
      <Url>https://delwpvicgovau.sharepoint.com/sites/ecm_423/_layouts/15/DocIdRedir.aspx?ID=DOCID423-602155417-780</Url>
      <Description>DOCID423-602155417-780</Description>
    </_dlc_DocIdUrl>
    <_dlc_DocIdPersistId xmlns="a5f32de4-e402-4188-b034-e71ca7d22e54">false</_dlc_DocIdPersist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4E8B27-1715-48E3-8178-060CA91B1E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2.xml><?xml version="1.0" encoding="utf-8"?>
<ds:datastoreItem xmlns:ds="http://schemas.openxmlformats.org/officeDocument/2006/customXml" ds:itemID="{D14E098C-5BCF-47B0-A5B0-E9CEF0D1369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09B45D5-D3A1-44D0-8F2B-82B0FB12B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F6A13-0642-4A39-81EF-4E071418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0E34F3-234E-4C59-A1A3-179D2DF9A4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A74D603-5387-4BF8-B4EB-FCFC04D7E88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006BAB86-F0BE-4F26-BF16-70B1423502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Victorian Government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14</cp:revision>
  <cp:lastPrinted>2017-05-31T22:20:00Z</cp:lastPrinted>
  <dcterms:created xsi:type="dcterms:W3CDTF">2021-05-13T19:26:00Z</dcterms:created>
  <dcterms:modified xsi:type="dcterms:W3CDTF">2021-10-06T03:56:00Z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DOCID423-602155417-61</vt:lpwstr>
  </property>
  <property fmtid="{D5CDD505-2E9C-101B-9397-08002B2CF9AE}" pid="3" name="_dlc_DocIdItemGuid">
    <vt:lpwstr>59f53c80-a5c2-483d-a249-3fe99b4cb6f4</vt:lpwstr>
  </property>
  <property fmtid="{D5CDD505-2E9C-101B-9397-08002B2CF9AE}" pid="4" name="_dlc_DocIdUrl">
    <vt:lpwstr>https://delwpvicgovau.sharepoint.com/sites/ecm_423/_layouts/15/DocIdRedir.aspx?ID=DOCID423-602155417-61, DOCID423-602155417-61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2021-05-13T02:26:01Z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92c7b6d1-b714-4ab2-842b-da8c71abd42a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Section">
    <vt:lpwstr>6;#Subdivision|d01e1b3b-9a60-4abc-9d99-b97e80e2e194</vt:lpwstr>
  </property>
  <property fmtid="{D5CDD505-2E9C-101B-9397-08002B2CF9AE}" pid="13" name="Projects">
    <vt:lpwstr/>
  </property>
  <property fmtid="{D5CDD505-2E9C-101B-9397-08002B2CF9AE}" pid="14" name="Sub-Section">
    <vt:lpwstr/>
  </property>
  <property fmtid="{D5CDD505-2E9C-101B-9397-08002B2CF9AE}" pid="15" name="Agency">
    <vt:lpwstr>1;#Department of Environment, Land, Water and Planning|607a3f87-1228-4cd9-82a5-076aa8776274</vt:lpwstr>
  </property>
  <property fmtid="{D5CDD505-2E9C-101B-9397-08002B2CF9AE}" pid="16" name="Branch">
    <vt:lpwstr>7;#Land Registry Services|49f83574-4e0d-42dc-acdb-b58e9d81ab9b</vt:lpwstr>
  </property>
  <property fmtid="{D5CDD505-2E9C-101B-9397-08002B2CF9AE}" pid="17" name="Division">
    <vt:lpwstr>4;#Land Use Victoria|df55b370-7608-494b-9fb4-f51a3f958028</vt:lpwstr>
  </property>
  <property fmtid="{D5CDD505-2E9C-101B-9397-08002B2CF9AE}" pid="18" name="ContentTypeId">
    <vt:lpwstr>0x0101002517F445A0F35E449C98AAD631F2B0386F0600E530C59FEECE6243B60C09EA7DC1E0AE</vt:lpwstr>
  </property>
  <property fmtid="{D5CDD505-2E9C-101B-9397-08002B2CF9AE}" pid="19" name="Dissemination Limiting Marker">
    <vt:lpwstr>2;#FOUO|955eb6fc-b35a-4808-8aa5-31e514fa3f26</vt:lpwstr>
  </property>
  <property fmtid="{D5CDD505-2E9C-101B-9397-08002B2CF9AE}" pid="20" name="Group1">
    <vt:lpwstr>5;#Local Infrastructure|35232ce7-1039-46ab-a331-4c8e969be43f</vt:lpwstr>
  </property>
  <property fmtid="{D5CDD505-2E9C-101B-9397-08002B2CF9AE}" pid="21" name="Security Classification">
    <vt:lpwstr>3;#Unclassified|7fa379f4-4aba-4692-ab80-7d39d3a23cf4</vt:lpwstr>
  </property>
  <property fmtid="{D5CDD505-2E9C-101B-9397-08002B2CF9AE}" pid="22" name="DocumentSetDescription">
    <vt:lpwstr/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URL">
    <vt:lpwstr/>
  </property>
  <property fmtid="{D5CDD505-2E9C-101B-9397-08002B2CF9AE}" pid="28" name="xd_Signature">
    <vt:bool>false</vt:bool>
  </property>
  <property fmtid="{D5CDD505-2E9C-101B-9397-08002B2CF9AE}" pid="29" name="SharedWithUsers">
    <vt:lpwstr/>
  </property>
</Properties>
</file>